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3371" w:rsidRDefault="00973371" w:rsidP="00973371">
      <w:pPr>
        <w:autoSpaceDE w:val="0"/>
        <w:autoSpaceDN w:val="0"/>
        <w:adjustRightInd w:val="0"/>
        <w:ind w:firstLine="710"/>
        <w:jc w:val="center"/>
        <w:outlineLvl w:val="0"/>
        <w:rPr>
          <w:rFonts w:ascii="Times New Roman CYR" w:hAnsi="Times New Roman CYR" w:cs="Times New Roman CYR"/>
          <w:sz w:val="28"/>
          <w:szCs w:val="28"/>
          <w:lang w:val="kk-KZ"/>
        </w:rPr>
      </w:pPr>
      <w:r>
        <w:rPr>
          <w:rFonts w:ascii="Times New Roman CYR" w:hAnsi="Times New Roman CYR" w:cs="Times New Roman CYR"/>
          <w:sz w:val="28"/>
          <w:szCs w:val="28"/>
          <w:lang w:val="kk-KZ"/>
        </w:rPr>
        <w:t>Лекция 7</w:t>
      </w:r>
    </w:p>
    <w:p w:rsidR="00973371" w:rsidRPr="002E239D" w:rsidRDefault="00973371" w:rsidP="00973371">
      <w:pPr>
        <w:autoSpaceDE w:val="0"/>
        <w:autoSpaceDN w:val="0"/>
        <w:adjustRightInd w:val="0"/>
        <w:ind w:firstLine="710"/>
        <w:jc w:val="center"/>
        <w:outlineLvl w:val="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НИКЕЛЬ МЕТАЛЛУРГИЯСЫ</w:t>
      </w:r>
    </w:p>
    <w:p w:rsidR="00973371" w:rsidRPr="002E239D" w:rsidRDefault="00973371" w:rsidP="00973371">
      <w:pPr>
        <w:autoSpaceDE w:val="0"/>
        <w:autoSpaceDN w:val="0"/>
        <w:adjustRightInd w:val="0"/>
        <w:ind w:firstLine="710"/>
        <w:jc w:val="center"/>
        <w:rPr>
          <w:rFonts w:ascii="Times New Roman CYR" w:hAnsi="Times New Roman CYR" w:cs="Times New Roman CYR"/>
          <w:b/>
          <w:bCs/>
          <w:sz w:val="28"/>
          <w:szCs w:val="28"/>
          <w:lang w:val="kk-KZ"/>
        </w:rPr>
      </w:pPr>
    </w:p>
    <w:p w:rsidR="00973371" w:rsidRPr="002E239D" w:rsidRDefault="00973371" w:rsidP="00973371">
      <w:pPr>
        <w:autoSpaceDE w:val="0"/>
        <w:autoSpaceDN w:val="0"/>
        <w:adjustRightInd w:val="0"/>
        <w:ind w:firstLine="710"/>
        <w:jc w:val="center"/>
        <w:outlineLvl w:val="0"/>
        <w:rPr>
          <w:rFonts w:ascii="Times New Roman CYR" w:hAnsi="Times New Roman CYR" w:cs="Times New Roman CYR"/>
          <w:b/>
          <w:bCs/>
          <w:sz w:val="28"/>
          <w:szCs w:val="28"/>
          <w:lang w:val="kk-KZ"/>
        </w:rPr>
      </w:pPr>
      <w:r w:rsidRPr="002E239D">
        <w:rPr>
          <w:rFonts w:ascii="Times New Roman CYR" w:hAnsi="Times New Roman CYR" w:cs="Times New Roman CYR"/>
          <w:b/>
          <w:bCs/>
          <w:sz w:val="28"/>
          <w:szCs w:val="28"/>
          <w:lang w:val="kk-KZ"/>
        </w:rPr>
        <w:t>2.1 Никельдің кендері мен минералдары</w:t>
      </w:r>
    </w:p>
    <w:p w:rsidR="00973371" w:rsidRPr="002E239D" w:rsidRDefault="00973371" w:rsidP="00973371">
      <w:pPr>
        <w:autoSpaceDE w:val="0"/>
        <w:autoSpaceDN w:val="0"/>
        <w:adjustRightInd w:val="0"/>
        <w:ind w:firstLine="710"/>
        <w:rPr>
          <w:rFonts w:ascii="Times New Roman CYR" w:hAnsi="Times New Roman CYR" w:cs="Times New Roman CYR"/>
          <w:b/>
          <w:bCs/>
          <w:sz w:val="28"/>
          <w:szCs w:val="28"/>
          <w:lang w:val="kk-KZ"/>
        </w:rPr>
      </w:pP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Қазіргі кезде өздерінің химиялық құрамы мен қасиеттері бойынша айырмашылығы өте үлкен екі түрлі никель кендері қорытылады: тотыққын және сульфидті никель рудулары. </w:t>
      </w:r>
    </w:p>
    <w:p w:rsidR="00973371" w:rsidRPr="002E239D" w:rsidRDefault="00973371" w:rsidP="00973371">
      <w:pPr>
        <w:autoSpaceDE w:val="0"/>
        <w:autoSpaceDN w:val="0"/>
        <w:adjustRightInd w:val="0"/>
        <w:ind w:firstLine="709"/>
        <w:rPr>
          <w:sz w:val="28"/>
          <w:szCs w:val="28"/>
          <w:lang w:val="kk-KZ"/>
        </w:rPr>
      </w:pPr>
      <w:r w:rsidRPr="002E239D">
        <w:rPr>
          <w:rFonts w:ascii="Times New Roman CYR" w:hAnsi="Times New Roman CYR" w:cs="Times New Roman CYR"/>
          <w:sz w:val="28"/>
          <w:szCs w:val="28"/>
          <w:lang w:val="kk-KZ"/>
        </w:rPr>
        <w:t>Тотыққан никель кендері гидратталған  магнезиалды силикаттардан, алюмосиликаттардан және темір оксидтерінен  тұратын тау жыныстары болып келеді. Оларда никель минералдары кен массасының аз бөлігін құрайды. Тотықан никль кендерінде никель келесі минералдар түрінде болады: бунзенит (</w:t>
      </w:r>
      <w:r w:rsidRPr="002E239D">
        <w:rPr>
          <w:sz w:val="28"/>
          <w:szCs w:val="28"/>
          <w:lang w:val="kk-KZ"/>
        </w:rPr>
        <w:t>NiO</w:t>
      </w:r>
      <w:r w:rsidRPr="002E239D">
        <w:rPr>
          <w:rFonts w:ascii="Times New Roman CYR" w:hAnsi="Times New Roman CYR" w:cs="Times New Roman CYR"/>
          <w:sz w:val="28"/>
          <w:szCs w:val="28"/>
          <w:lang w:val="kk-KZ"/>
        </w:rPr>
        <w:t>), гарниерит[</w:t>
      </w:r>
      <w:r w:rsidRPr="002E239D">
        <w:rPr>
          <w:sz w:val="28"/>
          <w:szCs w:val="28"/>
          <w:lang w:val="kk-KZ"/>
        </w:rPr>
        <w:t>(Ni,Mg)O</w:t>
      </w:r>
      <w:r w:rsidRPr="002E239D">
        <w:rPr>
          <w:rFonts w:ascii="Arial CYR" w:hAnsi="Arial CYR" w:cs="Arial CYR"/>
          <w:sz w:val="28"/>
          <w:szCs w:val="28"/>
          <w:lang w:val="kk-KZ"/>
        </w:rPr>
        <w:t>·</w:t>
      </w:r>
      <w:r w:rsidRPr="002E239D">
        <w:rPr>
          <w:sz w:val="28"/>
          <w:szCs w:val="28"/>
          <w:lang w:val="kk-KZ"/>
        </w:rPr>
        <w:t>SiO</w:t>
      </w:r>
      <w:r w:rsidRPr="002E239D">
        <w:rPr>
          <w:rFonts w:ascii="Times New Roman CYR" w:hAnsi="Times New Roman CYR" w:cs="Times New Roman CYR"/>
          <w:sz w:val="28"/>
          <w:szCs w:val="28"/>
          <w:vertAlign w:val="subscript"/>
          <w:lang w:val="kk-KZ"/>
        </w:rPr>
        <w:t>2</w:t>
      </w:r>
      <w:r w:rsidRPr="002E239D">
        <w:rPr>
          <w:rFonts w:ascii="Arial CYR" w:hAnsi="Arial CYR" w:cs="Arial CYR"/>
          <w:sz w:val="28"/>
          <w:szCs w:val="28"/>
          <w:lang w:val="kk-KZ"/>
        </w:rPr>
        <w:t>·</w:t>
      </w:r>
      <w:r w:rsidRPr="002E239D">
        <w:rPr>
          <w:sz w:val="28"/>
          <w:szCs w:val="28"/>
          <w:lang w:val="kk-KZ"/>
        </w:rPr>
        <w:t>nH</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rFonts w:ascii="Times New Roman CYR" w:hAnsi="Times New Roman CYR" w:cs="Times New Roman CYR"/>
          <w:sz w:val="28"/>
          <w:szCs w:val="28"/>
          <w:lang w:val="kk-KZ"/>
        </w:rPr>
        <w:t>] және ревденксит[</w:t>
      </w:r>
      <w:r w:rsidRPr="002E239D">
        <w:rPr>
          <w:sz w:val="28"/>
          <w:szCs w:val="28"/>
          <w:lang w:val="kk-KZ"/>
        </w:rPr>
        <w:t>3(Ni,Mg)O</w:t>
      </w:r>
      <w:r w:rsidRPr="002E239D">
        <w:rPr>
          <w:rFonts w:ascii="Arial CYR" w:hAnsi="Arial CYR" w:cs="Arial CYR"/>
          <w:sz w:val="28"/>
          <w:szCs w:val="28"/>
          <w:lang w:val="kk-KZ"/>
        </w:rPr>
        <w:t>·</w:t>
      </w:r>
      <w:r w:rsidRPr="002E239D">
        <w:rPr>
          <w:sz w:val="28"/>
          <w:szCs w:val="28"/>
          <w:lang w:val="kk-KZ"/>
        </w:rPr>
        <w:t>2SiO</w:t>
      </w:r>
      <w:r w:rsidRPr="002E239D">
        <w:rPr>
          <w:rFonts w:ascii="Times New Roman CYR" w:hAnsi="Times New Roman CYR" w:cs="Times New Roman CYR"/>
          <w:sz w:val="28"/>
          <w:szCs w:val="28"/>
          <w:vertAlign w:val="subscript"/>
          <w:lang w:val="kk-KZ"/>
        </w:rPr>
        <w:t>2</w:t>
      </w:r>
      <w:r w:rsidRPr="002E239D">
        <w:rPr>
          <w:rFonts w:ascii="Arial CYR" w:hAnsi="Arial CYR" w:cs="Arial CYR"/>
          <w:sz w:val="28"/>
          <w:szCs w:val="28"/>
          <w:lang w:val="kk-KZ"/>
        </w:rPr>
        <w:t>·</w:t>
      </w:r>
      <w:r w:rsidRPr="002E239D">
        <w:rPr>
          <w:sz w:val="28"/>
          <w:szCs w:val="28"/>
          <w:lang w:val="kk-KZ"/>
        </w:rPr>
        <w:t>2H</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rFonts w:ascii="Times New Roman CYR" w:hAnsi="Times New Roman CYR" w:cs="Times New Roman CYR"/>
          <w:sz w:val="28"/>
          <w:szCs w:val="28"/>
          <w:lang w:val="kk-KZ"/>
        </w:rPr>
        <w:t>]</w:t>
      </w:r>
      <w:r w:rsidRPr="002E239D">
        <w:rPr>
          <w:sz w:val="28"/>
          <w:szCs w:val="28"/>
          <w:lang w:val="kk-KZ"/>
        </w:rPr>
        <w:t>.</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Тотыққан никель кендерінде пайдалы компонент кобальт. Оның кендегімөлшері ондағы никельдің мөлшерінен 15-25 есе кем.Кейде тотыққан никель кендерінде аз мөлшерде мыс кездеседі (0,01-0,02%). </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Бос тау жынысы негізінен силикаттардан, каолиннен (</w:t>
      </w:r>
      <w:r w:rsidRPr="002E239D">
        <w:rPr>
          <w:sz w:val="28"/>
          <w:szCs w:val="28"/>
          <w:lang w:val="kk-KZ"/>
        </w:rPr>
        <w:t>Al</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sz w:val="28"/>
          <w:szCs w:val="28"/>
          <w:vertAlign w:val="subscript"/>
          <w:lang w:val="kk-KZ"/>
        </w:rPr>
        <w:t>3</w:t>
      </w:r>
      <w:r w:rsidRPr="002E239D">
        <w:rPr>
          <w:rFonts w:ascii="Arial CYR" w:hAnsi="Arial CYR" w:cs="Arial CYR"/>
          <w:sz w:val="28"/>
          <w:szCs w:val="28"/>
          <w:lang w:val="kk-KZ"/>
        </w:rPr>
        <w:t>·</w:t>
      </w:r>
      <w:r w:rsidRPr="002E239D">
        <w:rPr>
          <w:sz w:val="28"/>
          <w:szCs w:val="28"/>
          <w:lang w:val="kk-KZ"/>
        </w:rPr>
        <w:t>2SiO</w:t>
      </w:r>
      <w:r w:rsidRPr="002E239D">
        <w:rPr>
          <w:rFonts w:ascii="Times New Roman CYR" w:hAnsi="Times New Roman CYR" w:cs="Times New Roman CYR"/>
          <w:sz w:val="28"/>
          <w:szCs w:val="28"/>
          <w:vertAlign w:val="subscript"/>
          <w:lang w:val="kk-KZ"/>
        </w:rPr>
        <w:t>2</w:t>
      </w:r>
      <w:r w:rsidRPr="002E239D">
        <w:rPr>
          <w:rFonts w:ascii="Arial CYR" w:hAnsi="Arial CYR" w:cs="Arial CYR"/>
          <w:sz w:val="28"/>
          <w:szCs w:val="28"/>
          <w:lang w:val="kk-KZ"/>
        </w:rPr>
        <w:t>·</w:t>
      </w:r>
      <w:r w:rsidRPr="002E239D">
        <w:rPr>
          <w:sz w:val="28"/>
          <w:szCs w:val="28"/>
          <w:lang w:val="kk-KZ"/>
        </w:rPr>
        <w:t>2H</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rFonts w:ascii="Times New Roman CYR" w:hAnsi="Times New Roman CYR" w:cs="Times New Roman CYR"/>
          <w:sz w:val="28"/>
          <w:szCs w:val="28"/>
          <w:lang w:val="kk-KZ"/>
        </w:rPr>
        <w:t>), тальктан (</w:t>
      </w:r>
      <w:r w:rsidRPr="002E239D">
        <w:rPr>
          <w:sz w:val="28"/>
          <w:szCs w:val="28"/>
          <w:lang w:val="kk-KZ"/>
        </w:rPr>
        <w:t>3MgO</w:t>
      </w:r>
      <w:r w:rsidRPr="002E239D">
        <w:rPr>
          <w:rFonts w:ascii="Arial CYR" w:hAnsi="Arial CYR" w:cs="Arial CYR"/>
          <w:sz w:val="28"/>
          <w:szCs w:val="28"/>
          <w:lang w:val="kk-KZ"/>
        </w:rPr>
        <w:t>·</w:t>
      </w:r>
      <w:r w:rsidRPr="002E239D">
        <w:rPr>
          <w:sz w:val="28"/>
          <w:szCs w:val="28"/>
          <w:lang w:val="kk-KZ"/>
        </w:rPr>
        <w:t>4SiO</w:t>
      </w:r>
      <w:r w:rsidRPr="002E239D">
        <w:rPr>
          <w:rFonts w:ascii="Times New Roman CYR" w:hAnsi="Times New Roman CYR" w:cs="Times New Roman CYR"/>
          <w:sz w:val="28"/>
          <w:szCs w:val="28"/>
          <w:vertAlign w:val="subscript"/>
          <w:lang w:val="kk-KZ"/>
        </w:rPr>
        <w:t>2</w:t>
      </w:r>
      <w:r w:rsidRPr="002E239D">
        <w:rPr>
          <w:rFonts w:ascii="Arial CYR" w:hAnsi="Arial CYR" w:cs="Arial CYR"/>
          <w:sz w:val="28"/>
          <w:szCs w:val="28"/>
          <w:lang w:val="kk-KZ"/>
        </w:rPr>
        <w:t>·</w:t>
      </w:r>
      <w:r w:rsidRPr="002E239D">
        <w:rPr>
          <w:sz w:val="28"/>
          <w:szCs w:val="28"/>
          <w:lang w:val="kk-KZ"/>
        </w:rPr>
        <w:t>H</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rFonts w:ascii="Times New Roman CYR" w:hAnsi="Times New Roman CYR" w:cs="Times New Roman CYR"/>
          <w:sz w:val="28"/>
          <w:szCs w:val="28"/>
          <w:lang w:val="kk-KZ"/>
        </w:rPr>
        <w:t>), бурыл теміртастан (</w:t>
      </w:r>
      <w:r w:rsidRPr="002E239D">
        <w:rPr>
          <w:sz w:val="28"/>
          <w:szCs w:val="28"/>
          <w:lang w:val="kk-KZ"/>
        </w:rPr>
        <w:t>Fe</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sz w:val="28"/>
          <w:szCs w:val="28"/>
          <w:vertAlign w:val="subscript"/>
          <w:lang w:val="kk-KZ"/>
        </w:rPr>
        <w:t>3</w:t>
      </w:r>
      <w:r w:rsidRPr="002E239D">
        <w:rPr>
          <w:rFonts w:ascii="Arial CYR" w:hAnsi="Arial CYR" w:cs="Arial CYR"/>
          <w:sz w:val="28"/>
          <w:szCs w:val="28"/>
          <w:lang w:val="kk-KZ"/>
        </w:rPr>
        <w:t>·</w:t>
      </w:r>
      <w:r w:rsidRPr="002E239D">
        <w:rPr>
          <w:sz w:val="28"/>
          <w:szCs w:val="28"/>
          <w:lang w:val="kk-KZ"/>
        </w:rPr>
        <w:t>nHO</w:t>
      </w:r>
      <w:r w:rsidRPr="002E239D">
        <w:rPr>
          <w:rFonts w:ascii="Times New Roman CYR" w:hAnsi="Times New Roman CYR" w:cs="Times New Roman CYR"/>
          <w:sz w:val="28"/>
          <w:szCs w:val="28"/>
          <w:lang w:val="kk-KZ"/>
        </w:rPr>
        <w:t xml:space="preserve">), шынытастан  </w:t>
      </w:r>
      <w:r w:rsidRPr="002E239D">
        <w:rPr>
          <w:sz w:val="28"/>
          <w:szCs w:val="28"/>
          <w:lang w:val="kk-KZ"/>
        </w:rPr>
        <w:t>(SiO</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w:t>
      </w:r>
      <w:r w:rsidRPr="002E239D">
        <w:rPr>
          <w:rFonts w:ascii="Times New Roman CYR" w:hAnsi="Times New Roman CYR" w:cs="Times New Roman CYR"/>
          <w:sz w:val="28"/>
          <w:szCs w:val="28"/>
          <w:lang w:val="kk-KZ"/>
        </w:rPr>
        <w:t>және әктастан (</w:t>
      </w:r>
      <w:r w:rsidRPr="002E239D">
        <w:rPr>
          <w:sz w:val="28"/>
          <w:szCs w:val="28"/>
          <w:lang w:val="kk-KZ"/>
        </w:rPr>
        <w:t>CaCO</w:t>
      </w:r>
      <w:r w:rsidRPr="002E239D">
        <w:rPr>
          <w:sz w:val="28"/>
          <w:szCs w:val="28"/>
          <w:vertAlign w:val="subscript"/>
          <w:lang w:val="kk-KZ"/>
        </w:rPr>
        <w:t>3</w:t>
      </w:r>
      <w:r w:rsidRPr="002E239D">
        <w:rPr>
          <w:rFonts w:ascii="Times New Roman CYR" w:hAnsi="Times New Roman CYR" w:cs="Times New Roman CYR"/>
          <w:sz w:val="28"/>
          <w:szCs w:val="28"/>
          <w:lang w:val="kk-KZ"/>
        </w:rPr>
        <w:t>) тұрады.</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Тотыққан никель кендерінің құрамы пайдалы компоненттер бойынша да, бос тау жынысы бойынша да тұрақсыздығымен ерекшеленеді. Кеннің ортыша құрамы,%:</w:t>
      </w:r>
      <w:r w:rsidRPr="002E239D">
        <w:rPr>
          <w:sz w:val="28"/>
          <w:szCs w:val="28"/>
          <w:lang w:val="kk-KZ"/>
        </w:rPr>
        <w:t xml:space="preserve"> Ni - 0,7-4; Co - 0,04-0,16; SiO</w:t>
      </w:r>
      <w:r w:rsidRPr="002E239D">
        <w:rPr>
          <w:rFonts w:ascii="Times New Roman CYR" w:hAnsi="Times New Roman CYR" w:cs="Times New Roman CYR"/>
          <w:sz w:val="28"/>
          <w:szCs w:val="28"/>
          <w:vertAlign w:val="subscript"/>
          <w:lang w:val="kk-KZ"/>
        </w:rPr>
        <w:t>2</w:t>
      </w:r>
      <w:r w:rsidRPr="002E239D">
        <w:rPr>
          <w:sz w:val="28"/>
          <w:szCs w:val="28"/>
          <w:lang w:val="kk-KZ"/>
        </w:rPr>
        <w:t>- 15-75; Fe</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sz w:val="28"/>
          <w:szCs w:val="28"/>
          <w:vertAlign w:val="subscript"/>
          <w:lang w:val="kk-KZ"/>
        </w:rPr>
        <w:t>3</w:t>
      </w:r>
      <w:r w:rsidRPr="002E239D">
        <w:rPr>
          <w:sz w:val="28"/>
          <w:szCs w:val="28"/>
          <w:lang w:val="kk-KZ"/>
        </w:rPr>
        <w:t>- 5,0-65; Al</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sz w:val="28"/>
          <w:szCs w:val="28"/>
          <w:vertAlign w:val="subscript"/>
          <w:lang w:val="kk-KZ"/>
        </w:rPr>
        <w:t xml:space="preserve">3 </w:t>
      </w:r>
      <w:r w:rsidRPr="002E239D">
        <w:rPr>
          <w:sz w:val="28"/>
          <w:szCs w:val="28"/>
          <w:lang w:val="kk-KZ"/>
        </w:rPr>
        <w:t>- 2-25; Cr</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sz w:val="28"/>
          <w:szCs w:val="28"/>
          <w:vertAlign w:val="subscript"/>
          <w:lang w:val="kk-KZ"/>
        </w:rPr>
        <w:t>3</w:t>
      </w:r>
      <w:r w:rsidRPr="002E239D">
        <w:rPr>
          <w:sz w:val="28"/>
          <w:szCs w:val="28"/>
          <w:lang w:val="kk-KZ"/>
        </w:rPr>
        <w:t xml:space="preserve"> - 1-4; MgO - 2-25; CaO - 0,5-2; </w:t>
      </w:r>
      <w:r w:rsidRPr="002E239D">
        <w:rPr>
          <w:rFonts w:ascii="Times New Roman CYR" w:hAnsi="Times New Roman CYR" w:cs="Times New Roman CYR"/>
          <w:sz w:val="28"/>
          <w:szCs w:val="28"/>
          <w:lang w:val="kk-KZ"/>
        </w:rPr>
        <w:t xml:space="preserve">конституциялық ылғал - 10-15. </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Тотыққан никель кендерін байытудың тиімді әдістері осы күнге дейін табылған жоқ. Сондықтан олар тиісті дайындықтан соң бірден металлургиялық қорытуға түседі. Тотыққан никель кендері кеуекті,  борпылдақ болып келеді, олардың механикалық беріктігі аз, ылғалдығы жоғары (40%-ға дейін).</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ТМД елдерінде тотыққан никель кендерінің кен орындары Оңтүстік Уралда (Буруктал кен орны) және Украинада бар. Шет елдерде тотыққан кен орындары Жаңа Каледонияда, Кубада (Моа-Бей, Никаро) Филлипин аралдарында, АҚШ-та,  Бразилияда, Индонезияда, Австралияда және Грецияда бар. </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Сульфидті кендерде никель петландит [</w:t>
      </w:r>
      <w:r w:rsidRPr="002E239D">
        <w:rPr>
          <w:sz w:val="28"/>
          <w:szCs w:val="28"/>
          <w:lang w:val="kk-KZ"/>
        </w:rPr>
        <w:t>(NiFe)S</w:t>
      </w:r>
      <w:r w:rsidRPr="002E239D">
        <w:rPr>
          <w:rFonts w:ascii="Times New Roman CYR" w:hAnsi="Times New Roman CYR" w:cs="Times New Roman CYR"/>
          <w:sz w:val="28"/>
          <w:szCs w:val="28"/>
          <w:lang w:val="kk-KZ"/>
        </w:rPr>
        <w:t>]түрінде және пирртинде</w:t>
      </w:r>
      <w:r w:rsidRPr="002E239D">
        <w:rPr>
          <w:sz w:val="28"/>
          <w:szCs w:val="28"/>
          <w:lang w:val="kk-KZ"/>
        </w:rPr>
        <w:t xml:space="preserve"> (Fe</w:t>
      </w:r>
      <w:r w:rsidRPr="002E239D">
        <w:rPr>
          <w:sz w:val="28"/>
          <w:szCs w:val="28"/>
          <w:vertAlign w:val="subscript"/>
          <w:lang w:val="kk-KZ"/>
        </w:rPr>
        <w:t>7</w:t>
      </w:r>
      <w:r w:rsidRPr="002E239D">
        <w:rPr>
          <w:sz w:val="28"/>
          <w:szCs w:val="28"/>
          <w:lang w:val="kk-KZ"/>
        </w:rPr>
        <w:t>S</w:t>
      </w:r>
      <w:r w:rsidRPr="002E239D">
        <w:rPr>
          <w:sz w:val="28"/>
          <w:szCs w:val="28"/>
          <w:vertAlign w:val="subscript"/>
          <w:lang w:val="kk-KZ"/>
        </w:rPr>
        <w:t>8</w:t>
      </w:r>
      <w:r w:rsidRPr="002E239D">
        <w:rPr>
          <w:sz w:val="28"/>
          <w:szCs w:val="28"/>
          <w:lang w:val="kk-KZ"/>
        </w:rPr>
        <w:t>)</w:t>
      </w:r>
      <w:r w:rsidRPr="002E239D">
        <w:rPr>
          <w:rFonts w:ascii="Times New Roman CYR" w:hAnsi="Times New Roman CYR" w:cs="Times New Roman CYR"/>
          <w:sz w:val="28"/>
          <w:szCs w:val="28"/>
          <w:lang w:val="kk-KZ"/>
        </w:rPr>
        <w:t xml:space="preserve"> қатты ерітінді түрінде болады</w:t>
      </w:r>
      <w:r w:rsidRPr="002E239D">
        <w:rPr>
          <w:sz w:val="28"/>
          <w:szCs w:val="28"/>
          <w:lang w:val="kk-KZ"/>
        </w:rPr>
        <w:t>.</w:t>
      </w:r>
      <w:r w:rsidRPr="002E239D">
        <w:rPr>
          <w:rFonts w:ascii="Times New Roman CYR" w:hAnsi="Times New Roman CYR" w:cs="Times New Roman CYR"/>
          <w:sz w:val="28"/>
          <w:szCs w:val="28"/>
          <w:lang w:val="kk-KZ"/>
        </w:rPr>
        <w:t xml:space="preserve"> Сульфидті кендерде никельдің негізгі серігі мыс болады. Мыс негізінен халькопирит (</w:t>
      </w:r>
      <w:r w:rsidRPr="002E239D">
        <w:rPr>
          <w:sz w:val="28"/>
          <w:szCs w:val="28"/>
          <w:lang w:val="kk-KZ"/>
        </w:rPr>
        <w:t>CuFeS</w:t>
      </w:r>
      <w:r w:rsidRPr="002E239D">
        <w:rPr>
          <w:sz w:val="28"/>
          <w:szCs w:val="28"/>
          <w:vertAlign w:val="subscript"/>
          <w:lang w:val="kk-KZ"/>
        </w:rPr>
        <w:t>2</w:t>
      </w:r>
      <w:r w:rsidRPr="002E239D">
        <w:rPr>
          <w:sz w:val="28"/>
          <w:szCs w:val="28"/>
          <w:lang w:val="kk-KZ"/>
        </w:rPr>
        <w:t>)</w:t>
      </w:r>
      <w:r w:rsidRPr="002E239D">
        <w:rPr>
          <w:rFonts w:ascii="Times New Roman CYR" w:hAnsi="Times New Roman CYR" w:cs="Times New Roman CYR"/>
          <w:sz w:val="28"/>
          <w:szCs w:val="28"/>
          <w:lang w:val="kk-KZ"/>
        </w:rPr>
        <w:t>түрінде болады. Құрамында мыс көп болатындықтан бұл кендер мысты-никельді деп аталады. Мыспен қатар сульфидті кендерде міндетті түрде кобальт, асыл металдар (алтын, күміс), шашыранды элементтер (селен, теллур), күкірт және темір болады. Сульфидті мысты-никельді кендер күрделі құрамды полиметалды шикізат болып келеді. Металлургиялық қорыту кезінде олардан күкіртпен қоса 14 пайдалы компонент алынады.</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Мысты-никельді кендердің құрамы,% : </w:t>
      </w:r>
      <w:r w:rsidRPr="002E239D">
        <w:rPr>
          <w:sz w:val="28"/>
          <w:szCs w:val="28"/>
          <w:lang w:val="kk-KZ"/>
        </w:rPr>
        <w:t>Ni - 0,3 - 5,5; Cu - 0,2 - 1,9; Co - 0,02 - 0,2; Fe - 30 - 40; S - 17 - 28; SiO</w:t>
      </w:r>
      <w:r w:rsidRPr="002E239D">
        <w:rPr>
          <w:sz w:val="28"/>
          <w:szCs w:val="28"/>
          <w:vertAlign w:val="subscript"/>
          <w:lang w:val="kk-KZ"/>
        </w:rPr>
        <w:t>2</w:t>
      </w:r>
      <w:r w:rsidRPr="002E239D">
        <w:rPr>
          <w:sz w:val="28"/>
          <w:szCs w:val="28"/>
          <w:lang w:val="kk-KZ"/>
        </w:rPr>
        <w:t xml:space="preserve"> - 10 - 30; MgO - 1 - 10; Al</w:t>
      </w:r>
      <w:r w:rsidRPr="002E239D">
        <w:rPr>
          <w:sz w:val="28"/>
          <w:szCs w:val="28"/>
          <w:vertAlign w:val="subscript"/>
          <w:lang w:val="kk-KZ"/>
        </w:rPr>
        <w:t>2</w:t>
      </w:r>
      <w:r w:rsidRPr="002E239D">
        <w:rPr>
          <w:sz w:val="28"/>
          <w:szCs w:val="28"/>
          <w:lang w:val="kk-KZ"/>
        </w:rPr>
        <w:t>O</w:t>
      </w:r>
      <w:r w:rsidRPr="002E239D">
        <w:rPr>
          <w:sz w:val="28"/>
          <w:szCs w:val="28"/>
          <w:vertAlign w:val="subscript"/>
          <w:lang w:val="kk-KZ"/>
        </w:rPr>
        <w:t>3</w:t>
      </w:r>
      <w:r w:rsidRPr="002E239D">
        <w:rPr>
          <w:sz w:val="28"/>
          <w:szCs w:val="28"/>
          <w:lang w:val="kk-KZ"/>
        </w:rPr>
        <w:t xml:space="preserve"> - 5 - 8.</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 xml:space="preserve">Сульфидті мысты-никельді кендержоғары механикалық беріктігімен, сипатталады, гигроскопиялы емес, байытуға болады. Әдетте құрамында 1,5-2,5% </w:t>
      </w:r>
      <w:r w:rsidRPr="002E239D">
        <w:rPr>
          <w:sz w:val="28"/>
          <w:szCs w:val="28"/>
          <w:lang w:val="kk-KZ"/>
        </w:rPr>
        <w:t xml:space="preserve">Ni </w:t>
      </w:r>
      <w:r w:rsidRPr="002E239D">
        <w:rPr>
          <w:rFonts w:ascii="Times New Roman CYR" w:hAnsi="Times New Roman CYR" w:cs="Times New Roman CYR"/>
          <w:sz w:val="28"/>
          <w:szCs w:val="28"/>
          <w:lang w:val="kk-KZ"/>
        </w:rPr>
        <w:t>болатын кедей кендер байытылады. Бай кендер қажетті дайындықтан кейін балқытуға жіберіледі.</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ТМДда сульфидті мысты-никельді кен орындары Кола түбегінде (Мончегорск) және Таймырда (Норильск) бар. Шет елдерде өндірістік сульфидті никель кен орындары Канадада және Австралияда бар. </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Тотыққан никель және сульфидті мысты-никельді кендерден басқа никель  өндірудің шикізаты ретінде Канада мен Бирмада өндірілетін мышьякты кендерді қолдануға болады.</w:t>
      </w:r>
    </w:p>
    <w:p w:rsidR="00973371" w:rsidRPr="002E239D" w:rsidRDefault="00973371" w:rsidP="00973371">
      <w:pPr>
        <w:autoSpaceDE w:val="0"/>
        <w:autoSpaceDN w:val="0"/>
        <w:adjustRightInd w:val="0"/>
        <w:ind w:firstLine="710"/>
        <w:jc w:val="center"/>
        <w:outlineLvl w:val="0"/>
        <w:rPr>
          <w:rFonts w:ascii="Times New Roman CYR" w:hAnsi="Times New Roman CYR" w:cs="Times New Roman CYR"/>
          <w:b/>
          <w:bCs/>
          <w:sz w:val="28"/>
          <w:szCs w:val="28"/>
          <w:lang w:val="kk-KZ"/>
        </w:rPr>
      </w:pPr>
    </w:p>
    <w:p w:rsidR="00973371" w:rsidRPr="002E239D" w:rsidRDefault="00973371" w:rsidP="00973371">
      <w:pPr>
        <w:autoSpaceDE w:val="0"/>
        <w:autoSpaceDN w:val="0"/>
        <w:adjustRightInd w:val="0"/>
        <w:ind w:firstLine="710"/>
        <w:jc w:val="center"/>
        <w:outlineLvl w:val="0"/>
        <w:rPr>
          <w:rFonts w:ascii="Times New Roman CYR" w:hAnsi="Times New Roman CYR" w:cs="Times New Roman CYR"/>
          <w:b/>
          <w:bCs/>
          <w:sz w:val="28"/>
          <w:szCs w:val="28"/>
          <w:lang w:val="kk-KZ"/>
        </w:rPr>
      </w:pPr>
      <w:r w:rsidRPr="002E239D">
        <w:rPr>
          <w:rFonts w:ascii="Times New Roman CYR" w:hAnsi="Times New Roman CYR" w:cs="Times New Roman CYR"/>
          <w:b/>
          <w:bCs/>
          <w:sz w:val="28"/>
          <w:szCs w:val="28"/>
          <w:lang w:val="kk-KZ"/>
        </w:rPr>
        <w:t>2.2 Тотыққан никельді және сульфидті мысты-никельді кендерді қорытудың кейбір ерекшеліктері</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Кен шикізатының барлық түрлерінен никельді алу үшін пирометаллургиялық және гидрометаллургиялық әдістер қолданылады. Қазіргі кезде өндірісте никель шикізатын пирометаллургиялық әдіспен қорыту технологиялық   екі  бағытта жүргізіледі. Бұл әдістердің айырмашылығы екі түрлі тотыққан және сульфидті шикізатты қорытуға байланысты. </w:t>
      </w:r>
    </w:p>
    <w:p w:rsidR="00973371"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Төменде тотыққан никель кендерін (2.1-ші сурет) және сульфидті никельді-мысты кендерді(2.2-ші сурет) қорытудың технологиялық сұлбасы келтірілген.</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Тотыққан никель кендерін қорыту сульфидті мысты-никельді кендерді қорытуға қарағанда жеңіл. Ол қосымша рафинирлеусіз тұтынушыларға, негізінен қара металлургяға, жіберілетін   отты никель алумен бітеді. Никельді қоспалардан (</w:t>
      </w:r>
      <w:r w:rsidRPr="002E239D">
        <w:rPr>
          <w:sz w:val="28"/>
          <w:szCs w:val="28"/>
          <w:lang w:val="kk-KZ"/>
        </w:rPr>
        <w:t xml:space="preserve">Fe, Cu, Co,S)  </w:t>
      </w:r>
      <w:r w:rsidRPr="002E239D">
        <w:rPr>
          <w:rFonts w:ascii="Times New Roman CYR" w:hAnsi="Times New Roman CYR" w:cs="Times New Roman CYR"/>
          <w:sz w:val="28"/>
          <w:szCs w:val="28"/>
          <w:lang w:val="kk-KZ"/>
        </w:rPr>
        <w:t xml:space="preserve">тазарту барлық көпсатылы технология үрдісі кезінде жүреді. </w:t>
      </w:r>
    </w:p>
    <w:p w:rsidR="00973371"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Сульфидті мысты-никельді кендерді қорыту мысты никельден бөлуді міндетті түрде жүргізуді қарастырады және қара никельді электролиттік рафинирлеумен аяқталады. Нәтижесінде құрамында 99,99% никель бар металл алынады. Сонымен қатар  қорытылатын шикізаттан оның құрамындағы 14 компонентті қосымша алу технологиялық сұлбада қарастырылған.</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Технологиялық сұлбаларды салыстыру тотыққан және сульфидті кендерді штейнге балқытуға дайындаудың айырмашылығы үлкен екенін көрсетеді.</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Тотыққан никель кендерін балқытуға дайындау кенді брикеттеп немесе агломерациялй  кесектеуден тұрады. </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p>
    <w:p w:rsidR="00973371" w:rsidRPr="002E239D" w:rsidRDefault="00973371" w:rsidP="00973371">
      <w:pPr>
        <w:autoSpaceDE w:val="0"/>
        <w:autoSpaceDN w:val="0"/>
        <w:adjustRightInd w:val="0"/>
        <w:ind w:firstLine="710"/>
        <w:jc w:val="center"/>
        <w:rPr>
          <w:rFonts w:ascii="Times New Roman CYR" w:hAnsi="Times New Roman CYR" w:cs="Times New Roman CYR"/>
          <w:sz w:val="28"/>
          <w:szCs w:val="28"/>
          <w:lang w:val="kk-KZ"/>
        </w:rPr>
      </w:pPr>
    </w:p>
    <w:p w:rsidR="00973371" w:rsidRDefault="00973371" w:rsidP="00973371">
      <w:pPr>
        <w:autoSpaceDE w:val="0"/>
        <w:autoSpaceDN w:val="0"/>
        <w:adjustRightInd w:val="0"/>
        <w:ind w:firstLine="710"/>
        <w:jc w:val="left"/>
        <w:rPr>
          <w:rFonts w:ascii="Times New Roman CYR" w:hAnsi="Times New Roman CYR" w:cs="Times New Roman CYR"/>
          <w:sz w:val="28"/>
          <w:szCs w:val="28"/>
          <w:lang w:val="kk-KZ"/>
        </w:rPr>
      </w:pPr>
    </w:p>
    <w:p w:rsidR="00973371" w:rsidRPr="002E239D" w:rsidRDefault="00973371" w:rsidP="00973371">
      <w:pPr>
        <w:autoSpaceDE w:val="0"/>
        <w:autoSpaceDN w:val="0"/>
        <w:adjustRightInd w:val="0"/>
        <w:ind w:firstLine="71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Тотыққан никель кені</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w:t>
      </w:r>
    </w:p>
    <w:p w:rsidR="00973371" w:rsidRPr="002E239D" w:rsidRDefault="00973371" w:rsidP="00973371">
      <w:pPr>
        <w:autoSpaceDE w:val="0"/>
        <w:autoSpaceDN w:val="0"/>
        <w:adjustRightInd w:val="0"/>
        <w:ind w:firstLine="710"/>
        <w:jc w:val="left"/>
        <w:rPr>
          <w:rFonts w:ascii="Times New Roman CYR" w:hAnsi="Times New Roman CYR" w:cs="Times New Roman CYR"/>
          <w:sz w:val="28"/>
          <w:szCs w:val="28"/>
          <w:u w:val="single"/>
          <w:lang w:val="kk-KZ"/>
        </w:rPr>
      </w:pPr>
      <w:r w:rsidRPr="002E239D">
        <w:rPr>
          <w:rFonts w:ascii="Times New Roman CYR" w:hAnsi="Times New Roman CYR" w:cs="Times New Roman CYR"/>
          <w:sz w:val="28"/>
          <w:szCs w:val="28"/>
          <w:u w:val="single"/>
          <w:lang w:val="kk-KZ"/>
        </w:rPr>
        <w:lastRenderedPageBreak/>
        <w:t>Біркелкілендіру</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w:t>
      </w:r>
    </w:p>
    <w:p w:rsidR="00973371" w:rsidRPr="002E239D" w:rsidRDefault="00973371" w:rsidP="00973371">
      <w:pPr>
        <w:autoSpaceDE w:val="0"/>
        <w:autoSpaceDN w:val="0"/>
        <w:adjustRightInd w:val="0"/>
        <w:ind w:firstLine="710"/>
        <w:jc w:val="left"/>
        <w:rPr>
          <w:rFonts w:ascii="Times New Roman CYR" w:hAnsi="Times New Roman CYR" w:cs="Times New Roman CYR"/>
          <w:sz w:val="28"/>
          <w:szCs w:val="28"/>
          <w:u w:val="single"/>
          <w:lang w:val="kk-KZ"/>
        </w:rPr>
      </w:pPr>
      <w:r w:rsidRPr="002E239D">
        <w:rPr>
          <w:rFonts w:ascii="Times New Roman CYR" w:hAnsi="Times New Roman CYR" w:cs="Times New Roman CYR"/>
          <w:sz w:val="28"/>
          <w:szCs w:val="28"/>
          <w:u w:val="single"/>
          <w:lang w:val="kk-KZ"/>
        </w:rPr>
        <w:t>Шикіқұрам дайындау</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  </w:t>
      </w:r>
    </w:p>
    <w:p w:rsidR="00973371" w:rsidRPr="002E239D" w:rsidRDefault="00973371" w:rsidP="00973371">
      <w:pPr>
        <w:autoSpaceDE w:val="0"/>
        <w:autoSpaceDN w:val="0"/>
        <w:adjustRightInd w:val="0"/>
        <w:ind w:firstLine="710"/>
        <w:jc w:val="center"/>
        <w:rPr>
          <w:rFonts w:ascii="Times New Roman CYR" w:hAnsi="Times New Roman CYR" w:cs="Times New Roman CYR"/>
          <w:sz w:val="28"/>
          <w:szCs w:val="28"/>
          <w:lang w:val="kk-KZ"/>
        </w:rPr>
      </w:pPr>
      <w:r w:rsidRPr="00EC2D6E">
        <w:rPr>
          <w:noProof/>
        </w:rPr>
        <w:pict>
          <v:line id="Line 61" o:spid="_x0000_s1028" style="position:absolute;left:0;text-align:left;z-index:251662336;visibility:visible" from="294pt,19.75pt" to="294pt,6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">
            <v:stroke endarrow="block"/>
          </v:line>
        </w:pict>
      </w:r>
      <w:r w:rsidRPr="00993890">
        <w:rPr>
          <w:rFonts w:ascii="Times New Roman CYR" w:hAnsi="Times New Roman CYR" w:cs="Times New Roman CYR"/>
          <w:sz w:val="28"/>
          <w:szCs w:val="28"/>
          <w:lang w:val="kk-KZ"/>
        </w:rPr>
        <w:t>Шикіқұрам</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u w:val="single"/>
          <w:lang w:val="kk-KZ"/>
        </w:rPr>
      </w:pPr>
      <w:r w:rsidRPr="002E239D">
        <w:rPr>
          <w:rFonts w:ascii="Times New Roman CYR" w:hAnsi="Times New Roman CYR" w:cs="Times New Roman CYR"/>
          <w:sz w:val="28"/>
          <w:szCs w:val="28"/>
          <w:u w:val="single"/>
          <w:lang w:val="kk-KZ"/>
        </w:rPr>
        <w:t xml:space="preserve"> Брикеттеу   Агломерациялау</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                                                                              ↓</w:t>
      </w:r>
    </w:p>
    <w:p w:rsidR="00973371" w:rsidRDefault="00973371" w:rsidP="00973371">
      <w:pPr>
        <w:autoSpaceDE w:val="0"/>
        <w:autoSpaceDN w:val="0"/>
        <w:adjustRightInd w:val="0"/>
        <w:ind w:left="720" w:firstLine="0"/>
        <w:jc w:val="left"/>
        <w:rPr>
          <w:rFonts w:ascii="Times New Roman CYR" w:hAnsi="Times New Roman CYR" w:cs="Times New Roman CYR"/>
          <w:sz w:val="28"/>
          <w:szCs w:val="28"/>
          <w:lang w:val="kk-KZ"/>
        </w:rPr>
      </w:pPr>
    </w:p>
    <w:p w:rsidR="00973371" w:rsidRPr="002E239D" w:rsidRDefault="00973371" w:rsidP="00973371">
      <w:pPr>
        <w:autoSpaceDE w:val="0"/>
        <w:autoSpaceDN w:val="0"/>
        <w:adjustRightInd w:val="0"/>
        <w:ind w:left="720" w:firstLine="0"/>
        <w:jc w:val="left"/>
        <w:rPr>
          <w:rFonts w:ascii="Times New Roman CYR" w:hAnsi="Times New Roman CYR" w:cs="Times New Roman CYR"/>
          <w:sz w:val="28"/>
          <w:szCs w:val="28"/>
          <w:u w:val="single"/>
          <w:lang w:val="kk-KZ"/>
        </w:rPr>
      </w:pPr>
      <w:r w:rsidRPr="002E239D">
        <w:rPr>
          <w:rFonts w:ascii="Times New Roman CYR" w:hAnsi="Times New Roman CYR" w:cs="Times New Roman CYR"/>
          <w:sz w:val="28"/>
          <w:szCs w:val="28"/>
          <w:lang w:val="kk-KZ"/>
        </w:rPr>
        <w:t xml:space="preserve"> БрикеттерСульфидтегіштер Кокс  Үрлеу      АгломераттарӘктас</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 ↓      ↓     </w:t>
      </w:r>
      <w:r>
        <w:rPr>
          <w:rFonts w:ascii="Times New Roman CYR" w:hAnsi="Times New Roman CYR" w:cs="Times New Roman CYR"/>
          <w:sz w:val="28"/>
          <w:szCs w:val="28"/>
          <w:lang w:val="kk-KZ"/>
        </w:rPr>
        <w:t xml:space="preserve">                  ↓                </w:t>
      </w:r>
      <w:r w:rsidRPr="002E239D">
        <w:rPr>
          <w:rFonts w:ascii="Times New Roman CYR" w:hAnsi="Times New Roman CYR" w:cs="Times New Roman CYR"/>
          <w:sz w:val="28"/>
          <w:szCs w:val="28"/>
          <w:lang w:val="kk-KZ"/>
        </w:rPr>
        <w:t>↓</w:t>
      </w:r>
    </w:p>
    <w:p w:rsidR="00973371" w:rsidRPr="00993890"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993890">
        <w:rPr>
          <w:rFonts w:ascii="Times New Roman CYR" w:hAnsi="Times New Roman CYR" w:cs="Times New Roman CYR"/>
          <w:sz w:val="28"/>
          <w:szCs w:val="28"/>
          <w:lang w:val="kk-KZ"/>
        </w:rPr>
        <w:t xml:space="preserve">               Тотықсыздандыра сульфидтей балқыту</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EC2D6E">
        <w:rPr>
          <w:noProof/>
        </w:rPr>
        <w:pict>
          <v:line id="Line 62" o:spid="_x0000_s1026" style="position:absolute;z-index:251660288;visibility:visible" from="84pt,.15pt" to="468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"/>
        </w:pict>
      </w:r>
      <w:r w:rsidRPr="002E239D">
        <w:rPr>
          <w:rFonts w:ascii="Times New Roman CYR" w:hAnsi="Times New Roman CYR" w:cs="Times New Roman CYR"/>
          <w:sz w:val="28"/>
          <w:szCs w:val="28"/>
          <w:lang w:val="kk-KZ"/>
        </w:rPr>
        <w:t xml:space="preserve">                       ↓                      ↓                                 ↓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Газдар              Қож                          Штейн                                    Тозаң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EC2D6E">
        <w:rPr>
          <w:noProof/>
        </w:rPr>
        <w:pict>
          <v:line id="Line 63" o:spid="_x0000_s1032" style="position:absolute;z-index:251666432;visibility:visible" from="4in,5pt" to="4in,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">
            <v:stroke endarrow="block"/>
          </v:line>
        </w:pict>
      </w:r>
      <w:r w:rsidRPr="002E239D">
        <w:rPr>
          <w:rFonts w:ascii="Times New Roman CYR" w:hAnsi="Times New Roman CYR" w:cs="Times New Roman CYR"/>
          <w:sz w:val="28"/>
          <w:szCs w:val="28"/>
          <w:lang w:val="kk-KZ"/>
        </w:rPr>
        <w:t>↓                      ↓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Атмосфераға    Күресінге                    </w:t>
      </w:r>
      <w:r>
        <w:rPr>
          <w:rFonts w:ascii="Times New Roman CYR" w:hAnsi="Times New Roman CYR" w:cs="Times New Roman CYR"/>
          <w:sz w:val="28"/>
          <w:szCs w:val="28"/>
          <w:lang w:val="kk-KZ"/>
        </w:rPr>
        <w:t xml:space="preserve">    Кварц     Ауа      А</w:t>
      </w:r>
      <w:r w:rsidRPr="002E239D">
        <w:rPr>
          <w:rFonts w:ascii="Times New Roman CYR" w:hAnsi="Times New Roman CYR" w:cs="Times New Roman CYR"/>
          <w:sz w:val="28"/>
          <w:szCs w:val="28"/>
          <w:lang w:val="kk-KZ"/>
        </w:rPr>
        <w:t>йналымға</w:t>
      </w:r>
    </w:p>
    <w:p w:rsidR="00973371"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           ↓                                        </w:t>
      </w:r>
    </w:p>
    <w:p w:rsidR="00973371" w:rsidRPr="00993890"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993890">
        <w:rPr>
          <w:rFonts w:ascii="Times New Roman CYR" w:hAnsi="Times New Roman CYR" w:cs="Times New Roman CYR"/>
          <w:sz w:val="28"/>
          <w:szCs w:val="28"/>
          <w:lang w:val="kk-KZ"/>
        </w:rPr>
        <w:t xml:space="preserve">Конвертерлеу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EC2D6E">
        <w:rPr>
          <w:noProof/>
        </w:rPr>
        <w:pict>
          <v:line id="Line 64" o:spid="_x0000_s1031" style="position:absolute;z-index:251665408;visibility:visible" from="150pt,2.55pt" to="444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mbzFQIAACo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"/>
        </w:pict>
      </w:r>
      <w:r w:rsidRPr="002E239D">
        <w:rPr>
          <w:rFonts w:ascii="Times New Roman CYR" w:hAnsi="Times New Roman CYR" w:cs="Times New Roman CYR"/>
          <w:sz w:val="28"/>
          <w:szCs w:val="28"/>
          <w:lang w:val="kk-KZ"/>
        </w:rPr>
        <w:t>↓                               ↓                                                  ↓</w:t>
      </w:r>
    </w:p>
    <w:p w:rsidR="00973371" w:rsidRPr="002E239D" w:rsidRDefault="00973371" w:rsidP="00973371">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Газдар                Никель файнштейні         Конвертер қожы</w:t>
      </w:r>
    </w:p>
    <w:p w:rsidR="00973371" w:rsidRPr="002E239D" w:rsidRDefault="00973371" w:rsidP="00973371">
      <w:pPr>
        <w:autoSpaceDE w:val="0"/>
        <w:autoSpaceDN w:val="0"/>
        <w:adjustRightInd w:val="0"/>
        <w:ind w:firstLine="0"/>
        <w:rPr>
          <w:rFonts w:ascii="Times New Roman CYR" w:hAnsi="Times New Roman CYR" w:cs="Times New Roman CYR"/>
          <w:sz w:val="28"/>
          <w:szCs w:val="28"/>
          <w:lang w:val="kk-KZ"/>
        </w:rPr>
      </w:pPr>
      <w:r w:rsidRPr="00EC2D6E">
        <w:rPr>
          <w:noProof/>
        </w:rPr>
        <w:pict>
          <v:line id="Line 65" o:spid="_x0000_s1029" style="position:absolute;left:0;text-align:left;z-index:251663360;visibility:visible" from="270pt,2.4pt" to="270pt,3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">
            <v:stroke endarrow="block"/>
          </v:line>
        </w:pict>
      </w:r>
      <w:r w:rsidRPr="002E239D">
        <w:rPr>
          <w:rFonts w:ascii="Times New Roman CYR" w:hAnsi="Times New Roman CYR" w:cs="Times New Roman CYR"/>
          <w:sz w:val="28"/>
          <w:szCs w:val="28"/>
          <w:lang w:val="kk-KZ"/>
        </w:rPr>
        <w:t xml:space="preserve">                                                   Ауа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                               Кобальт </w:t>
      </w:r>
      <w:r>
        <w:rPr>
          <w:rFonts w:ascii="Times New Roman CYR" w:hAnsi="Times New Roman CYR" w:cs="Times New Roman CYR"/>
          <w:sz w:val="28"/>
          <w:szCs w:val="28"/>
          <w:lang w:val="kk-KZ"/>
        </w:rPr>
        <w:t>а</w:t>
      </w:r>
      <w:r w:rsidRPr="002E239D">
        <w:rPr>
          <w:rFonts w:ascii="Times New Roman CYR" w:hAnsi="Times New Roman CYR" w:cs="Times New Roman CYR"/>
          <w:sz w:val="28"/>
          <w:szCs w:val="28"/>
          <w:lang w:val="kk-KZ"/>
        </w:rPr>
        <w:t>луға</w:t>
      </w:r>
    </w:p>
    <w:p w:rsidR="00973371" w:rsidRPr="00993890"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993890">
        <w:rPr>
          <w:rFonts w:ascii="Times New Roman CYR" w:hAnsi="Times New Roman CYR" w:cs="Times New Roman CYR"/>
          <w:sz w:val="28"/>
          <w:szCs w:val="28"/>
          <w:lang w:val="kk-KZ"/>
        </w:rPr>
        <w:t>Тотықтыра күйдіру</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EC2D6E">
        <w:rPr>
          <w:noProof/>
        </w:rPr>
        <w:pict>
          <v:line id="Line 66" o:spid="_x0000_s1027" style="position:absolute;z-index:251661312;visibility:visible" from="132pt,2.1pt" to="330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YmtEwIAACo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"/>
        </w:pict>
      </w:r>
      <w:r w:rsidRPr="002E239D">
        <w:rPr>
          <w:rFonts w:ascii="Times New Roman CYR" w:hAnsi="Times New Roman CYR" w:cs="Times New Roman CYR"/>
          <w:sz w:val="28"/>
          <w:szCs w:val="28"/>
          <w:lang w:val="kk-KZ"/>
        </w:rPr>
        <w:t xml:space="preserve">                                     ↓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Газдар                                     Никель оксиді</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EC2D6E">
        <w:rPr>
          <w:noProof/>
        </w:rPr>
        <w:pict>
          <v:line id="Line 67" o:spid="_x0000_s1030" style="position:absolute;z-index:251664384;visibility:visible" from="330pt,1.95pt" to="330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">
            <v:stroke endarrow="block"/>
          </v:line>
        </w:pic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Тотықсыздандырғыш            Әктас</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u w:val="single"/>
          <w:lang w:val="kk-KZ"/>
        </w:rPr>
        <w:t>Тотықсыздандыра балқыту</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Отты никель                                Қож</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u w:val="single"/>
          <w:lang w:val="kk-KZ"/>
        </w:rPr>
        <w:t>Түйіршіктендіру</w:t>
      </w:r>
      <w:r w:rsidRPr="002E239D">
        <w:rPr>
          <w:rFonts w:ascii="Times New Roman CYR" w:hAnsi="Times New Roman CYR" w:cs="Times New Roman CYR"/>
          <w:sz w:val="28"/>
          <w:szCs w:val="28"/>
          <w:lang w:val="kk-KZ"/>
        </w:rPr>
        <w:t xml:space="preserve">                      Айналымға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Тұтынушыларға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p>
    <w:p w:rsidR="00973371" w:rsidRPr="002E239D" w:rsidRDefault="00973371" w:rsidP="0097337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2.1-ші сурет Тотыққан никель кендерін пирометаллургиялық әдіспен қорытудың технологиялық сүлбасы.</w:t>
      </w:r>
    </w:p>
    <w:p w:rsidR="00973371" w:rsidRDefault="00973371" w:rsidP="00973371">
      <w:pPr>
        <w:autoSpaceDE w:val="0"/>
        <w:autoSpaceDN w:val="0"/>
        <w:adjustRightInd w:val="0"/>
        <w:ind w:firstLine="0"/>
        <w:jc w:val="left"/>
        <w:rPr>
          <w:rFonts w:ascii="Times New Roman CYR" w:hAnsi="Times New Roman CYR" w:cs="Times New Roman CYR"/>
          <w:sz w:val="28"/>
          <w:szCs w:val="28"/>
          <w:lang w:val="kk-KZ"/>
        </w:rPr>
      </w:pP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p>
    <w:p w:rsidR="00973371" w:rsidRPr="002E239D" w:rsidRDefault="00973371" w:rsidP="00973371">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Сульфидті мысты-никельді кен</w:t>
      </w:r>
    </w:p>
    <w:p w:rsidR="00973371" w:rsidRPr="002E239D" w:rsidRDefault="00973371" w:rsidP="00973371">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w:t>
      </w:r>
    </w:p>
    <w:p w:rsidR="00973371"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993890">
        <w:rPr>
          <w:rFonts w:ascii="Times New Roman CYR" w:hAnsi="Times New Roman CYR" w:cs="Times New Roman CYR"/>
          <w:sz w:val="28"/>
          <w:szCs w:val="28"/>
          <w:lang w:val="kk-KZ"/>
        </w:rPr>
        <w:t>Флотациялық байыту</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EC2D6E">
        <w:rPr>
          <w:noProof/>
        </w:rPr>
        <w:lastRenderedPageBreak/>
        <w:pict>
          <v:line id="Line 68" o:spid="_x0000_s1039" style="position:absolute;flip:x;z-index:251673600;visibility:visible" from="251.5pt,.2pt" to="252pt,6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">
            <v:stroke endarrow="block"/>
          </v:line>
        </w:pict>
      </w:r>
      <w:r w:rsidRPr="002E239D">
        <w:rPr>
          <w:rFonts w:ascii="Times New Roman CYR" w:hAnsi="Times New Roman CYR" w:cs="Times New Roman CYR"/>
          <w:sz w:val="28"/>
          <w:szCs w:val="28"/>
          <w:lang w:val="kk-KZ"/>
        </w:rPr>
        <w:t xml:space="preserve">    ↓                           ↓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Қалдықтар   Пирротин концентраты                                    Мыс концентраты</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                           ↓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Күресінге      Арнайы өңдеуге                                                 Мыс өндірісіне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Никель концентраты</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u w:val="single"/>
          <w:lang w:val="kk-KZ"/>
        </w:rPr>
      </w:pPr>
      <w:r w:rsidRPr="002E239D">
        <w:rPr>
          <w:rFonts w:ascii="Times New Roman CYR" w:hAnsi="Times New Roman CYR" w:cs="Times New Roman CYR"/>
          <w:sz w:val="28"/>
          <w:szCs w:val="28"/>
          <w:lang w:val="kk-KZ"/>
        </w:rPr>
        <w:t xml:space="preserve">                                          Флюстер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p>
    <w:p w:rsidR="00973371" w:rsidRPr="00F51F6B"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F51F6B">
        <w:rPr>
          <w:rFonts w:ascii="Times New Roman CYR" w:hAnsi="Times New Roman CYR" w:cs="Times New Roman CYR"/>
          <w:sz w:val="28"/>
          <w:szCs w:val="28"/>
          <w:lang w:val="kk-KZ"/>
        </w:rPr>
        <w:t xml:space="preserve">Штейнге балқыту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EC2D6E">
        <w:rPr>
          <w:noProof/>
        </w:rPr>
        <w:pict>
          <v:line id="Line 69" o:spid="_x0000_s1034" style="position:absolute;z-index:251668480;visibility:visible" from="107.5pt,2.9pt" to="402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"/>
        </w:pict>
      </w:r>
      <w:r w:rsidRPr="002E239D">
        <w:rPr>
          <w:rFonts w:ascii="Times New Roman CYR" w:hAnsi="Times New Roman CYR" w:cs="Times New Roman CYR"/>
          <w:sz w:val="28"/>
          <w:szCs w:val="28"/>
          <w:lang w:val="kk-KZ"/>
        </w:rPr>
        <w:t xml:space="preserve">                              ↓                                    ↓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Қож                        Cu-Ni штейнi                            Газдар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EC2D6E">
        <w:rPr>
          <w:noProof/>
        </w:rPr>
        <w:pict>
          <v:line id="Line 70" o:spid="_x0000_s1040" style="position:absolute;z-index:251674624;visibility:visible" from="240pt,1.2pt" to="240pt,3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">
            <v:stroke endarrow="block"/>
          </v:line>
        </w:pict>
      </w:r>
      <w:r w:rsidRPr="002E239D">
        <w:rPr>
          <w:rFonts w:ascii="Times New Roman CYR" w:hAnsi="Times New Roman CYR" w:cs="Times New Roman CYR"/>
          <w:sz w:val="28"/>
          <w:szCs w:val="28"/>
          <w:lang w:val="kk-KZ"/>
        </w:rPr>
        <w:t xml:space="preserve">                              ↓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Күресінге                                                             H</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SO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 xml:space="preserve"> өндірісіне</w:t>
      </w:r>
    </w:p>
    <w:p w:rsidR="00973371" w:rsidRPr="00F51F6B"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F51F6B">
        <w:rPr>
          <w:rFonts w:ascii="Times New Roman CYR" w:hAnsi="Times New Roman CYR" w:cs="Times New Roman CYR"/>
          <w:sz w:val="28"/>
          <w:szCs w:val="28"/>
          <w:lang w:val="kk-KZ"/>
        </w:rPr>
        <w:t>Конвертерлеу</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EC2D6E">
        <w:rPr>
          <w:noProof/>
        </w:rPr>
        <w:pict>
          <v:line id="Line 71" o:spid="_x0000_s1035" style="position:absolute;z-index:251669504;visibility:visible" from="126pt,.9pt" to="390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"/>
        </w:pict>
      </w:r>
      <w:r w:rsidRPr="002E239D">
        <w:rPr>
          <w:rFonts w:ascii="Times New Roman CYR" w:hAnsi="Times New Roman CYR" w:cs="Times New Roman CYR"/>
          <w:sz w:val="28"/>
          <w:szCs w:val="28"/>
          <w:lang w:val="kk-KZ"/>
        </w:rPr>
        <w:t xml:space="preserve"> ↓                                 ↓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Конвертер қожы           Cu-Ni файнштейні                Газдар</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                                      ↓                                        ↓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u w:val="single"/>
          <w:lang w:val="kk-KZ"/>
        </w:rPr>
      </w:pPr>
      <w:r w:rsidRPr="00F51F6B">
        <w:rPr>
          <w:rFonts w:ascii="Times New Roman CYR" w:hAnsi="Times New Roman CYR" w:cs="Times New Roman CYR"/>
          <w:sz w:val="28"/>
          <w:szCs w:val="28"/>
          <w:lang w:val="kk-KZ"/>
        </w:rPr>
        <w:t>Кедейлету Флотациялай бөлу</w:t>
      </w:r>
      <w:r w:rsidRPr="002E239D">
        <w:rPr>
          <w:rFonts w:ascii="Times New Roman CYR" w:hAnsi="Times New Roman CYR" w:cs="Times New Roman CYR"/>
          <w:sz w:val="28"/>
          <w:szCs w:val="28"/>
          <w:lang w:val="kk-KZ"/>
        </w:rPr>
        <w:t xml:space="preserve">    H</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SO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 xml:space="preserve"> өндірісіне</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EC2D6E">
        <w:rPr>
          <w:noProof/>
        </w:rPr>
        <w:pict>
          <v:line id="Line 72" o:spid="_x0000_s1037" style="position:absolute;z-index:251671552;visibility:visible" from="186pt,2.55pt" to="336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IQPEwIAACo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"/>
        </w:pict>
      </w:r>
      <w:r w:rsidRPr="00EC2D6E">
        <w:rPr>
          <w:noProof/>
        </w:rPr>
        <w:pict>
          <v:line id="Line 73" o:spid="_x0000_s1036" style="position:absolute;z-index:251670528;visibility:visible" from="48pt,2.55pt" to="2in,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EAuFAIAACo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"/>
        </w:pict>
      </w:r>
      <w:r w:rsidRPr="002E239D">
        <w:rPr>
          <w:rFonts w:ascii="Times New Roman CYR" w:hAnsi="Times New Roman CYR" w:cs="Times New Roman CYR"/>
          <w:sz w:val="28"/>
          <w:szCs w:val="28"/>
          <w:lang w:val="kk-KZ"/>
        </w:rPr>
        <w:t xml:space="preserve">         ↓                          ↓          ↓                                         ↓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Штейн                 Қож      Бай никель                  Бай мыс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                          ↓      концентраты  концентраты</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EC2D6E">
        <w:rPr>
          <w:noProof/>
        </w:rPr>
        <w:pict>
          <v:line id="Line 74" o:spid="_x0000_s1043" style="position:absolute;z-index:251677696;visibility:visible" from="209.5pt,1.75pt" to="210pt,5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">
            <v:stroke endarrow="block"/>
          </v:line>
        </w:pict>
      </w:r>
      <w:r w:rsidRPr="002E239D">
        <w:rPr>
          <w:rFonts w:ascii="Times New Roman CYR" w:hAnsi="Times New Roman CYR" w:cs="Times New Roman CYR"/>
          <w:sz w:val="28"/>
          <w:szCs w:val="28"/>
          <w:lang w:val="kk-KZ"/>
        </w:rPr>
        <w:t xml:space="preserve">    Конвертерлеуге  Күресінге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Ауа        Мыс өндірісіне</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          </w:t>
      </w:r>
    </w:p>
    <w:p w:rsidR="00973371"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F51F6B">
        <w:rPr>
          <w:rFonts w:ascii="Times New Roman CYR" w:hAnsi="Times New Roman CYR" w:cs="Times New Roman CYR"/>
          <w:sz w:val="28"/>
          <w:szCs w:val="28"/>
          <w:lang w:val="kk-KZ"/>
        </w:rPr>
        <w:t xml:space="preserve">Тотықтыра күйдіру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Тотықсыздандырғыш  Никель оксиді                 Газдар</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                    ↓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u w:val="single"/>
          <w:lang w:val="kk-KZ"/>
        </w:rPr>
        <w:t xml:space="preserve">Тотықсыздандыра күйдіру </w:t>
      </w:r>
      <w:r w:rsidRPr="002E239D">
        <w:rPr>
          <w:rFonts w:ascii="Times New Roman CYR" w:hAnsi="Times New Roman CYR" w:cs="Times New Roman CYR"/>
          <w:sz w:val="28"/>
          <w:szCs w:val="28"/>
          <w:lang w:val="kk-KZ"/>
        </w:rPr>
        <w:t xml:space="preserve">             H</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SO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 xml:space="preserve"> өндірісіне</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Қара никель</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w:t>
      </w:r>
    </w:p>
    <w:p w:rsidR="00973371" w:rsidRPr="002E239D" w:rsidRDefault="00973371" w:rsidP="00973371">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Электролиттік рафинирлеуге  </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EC2D6E">
        <w:rPr>
          <w:noProof/>
        </w:rPr>
        <w:pict>
          <v:line id="Line 75" o:spid="_x0000_s1042" style="position:absolute;left:0;text-align:left;z-index:251676672;visibility:visible" from="167.5pt,-419.45pt" to="167.5pt,-38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">
            <v:stroke endarrow="block"/>
          </v:line>
        </w:pict>
      </w:r>
      <w:r w:rsidRPr="00EC2D6E">
        <w:rPr>
          <w:noProof/>
        </w:rPr>
        <w:pict>
          <v:line id="Line 76" o:spid="_x0000_s1041" style="position:absolute;left:0;text-align:left;z-index:251675648;visibility:visible" from="251.5pt,-431.45pt" to="251.5pt,-40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">
            <v:stroke endarrow="block"/>
          </v:line>
        </w:pict>
      </w:r>
      <w:r w:rsidRPr="00EC2D6E">
        <w:rPr>
          <w:noProof/>
        </w:rPr>
        <w:pict>
          <v:line id="Line 77" o:spid="_x0000_s1038" style="position:absolute;left:0;text-align:left;z-index:251672576;visibility:visible" from="167.5pt,-125.45pt" to="311.5pt,-12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"/>
        </w:pict>
      </w:r>
      <w:r w:rsidRPr="00EC2D6E">
        <w:rPr>
          <w:noProof/>
        </w:rPr>
        <w:pict>
          <v:line id="Line 78" o:spid="_x0000_s1033" style="position:absolute;left:0;text-align:left;z-index:251667456;visibility:visible" from="53.5pt,-515.45pt" to="407.5pt,-5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7vrEwIAACo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"/>
        </w:pict>
      </w:r>
    </w:p>
    <w:p w:rsidR="00973371" w:rsidRDefault="00973371" w:rsidP="00973371">
      <w:pPr>
        <w:autoSpaceDE w:val="0"/>
        <w:autoSpaceDN w:val="0"/>
        <w:adjustRightInd w:val="0"/>
        <w:ind w:firstLine="710"/>
        <w:rPr>
          <w:rFonts w:ascii="Times New Roman CYR" w:hAnsi="Times New Roman CYR" w:cs="Times New Roman CYR"/>
          <w:sz w:val="28"/>
          <w:szCs w:val="28"/>
          <w:lang w:val="kk-KZ"/>
        </w:rPr>
      </w:pP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2.2-ші сурет Сульфидті  мысты-никельді кендерді  пирометаллургиялық әдіспен қорытудың технологиялық сұлбасы</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p>
    <w:p w:rsidR="00973371" w:rsidRDefault="00973371" w:rsidP="00973371">
      <w:pPr>
        <w:autoSpaceDE w:val="0"/>
        <w:autoSpaceDN w:val="0"/>
        <w:adjustRightInd w:val="0"/>
        <w:ind w:firstLine="710"/>
        <w:rPr>
          <w:rFonts w:ascii="Times New Roman CYR" w:hAnsi="Times New Roman CYR" w:cs="Times New Roman CYR"/>
          <w:sz w:val="28"/>
          <w:szCs w:val="28"/>
          <w:lang w:val="kk-KZ"/>
        </w:rPr>
      </w:pPr>
    </w:p>
    <w:p w:rsidR="00973371" w:rsidRPr="002E239D" w:rsidRDefault="00973371" w:rsidP="0097337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Сульфидті мысты-никельді кендерді дайындау оларды флотациялық байытудан тұрады. Сульфидті мысты-никельді кендерді флотациялай байытудың нәтижесінде бірнеше концентрат алынады (2.1-ші кесте).</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p>
    <w:p w:rsidR="00973371" w:rsidRPr="002E239D" w:rsidRDefault="00973371" w:rsidP="00973371">
      <w:pPr>
        <w:autoSpaceDE w:val="0"/>
        <w:autoSpaceDN w:val="0"/>
        <w:adjustRightInd w:val="0"/>
        <w:ind w:firstLine="710"/>
        <w:rPr>
          <w:sz w:val="28"/>
          <w:szCs w:val="28"/>
          <w:lang w:val="kk-KZ"/>
        </w:rPr>
      </w:pPr>
      <w:r w:rsidRPr="002E239D">
        <w:rPr>
          <w:rFonts w:ascii="Times New Roman CYR" w:hAnsi="Times New Roman CYR" w:cs="Times New Roman CYR"/>
          <w:sz w:val="28"/>
          <w:szCs w:val="28"/>
          <w:lang w:val="kk-KZ"/>
        </w:rPr>
        <w:t>2.1-ші кесте Сультфидті мысты-никельді кендерді байытудан алынатын өнімдердің құрамы.</w:t>
      </w:r>
    </w:p>
    <w:tbl>
      <w:tblPr>
        <w:tblW w:w="0" w:type="auto"/>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47"/>
        <w:gridCol w:w="1317"/>
        <w:gridCol w:w="1433"/>
        <w:gridCol w:w="1498"/>
        <w:gridCol w:w="1298"/>
        <w:gridCol w:w="1227"/>
      </w:tblGrid>
      <w:tr w:rsidR="00973371" w:rsidRPr="002E239D" w:rsidTr="00C21939">
        <w:trPr>
          <w:trHeight w:val="540"/>
        </w:trPr>
        <w:tc>
          <w:tcPr>
            <w:tcW w:w="2860" w:type="dxa"/>
            <w:vMerge w:val="restart"/>
          </w:tcPr>
          <w:p w:rsidR="00973371" w:rsidRPr="002E239D" w:rsidRDefault="00973371" w:rsidP="00C21939">
            <w:pPr>
              <w:autoSpaceDE w:val="0"/>
              <w:autoSpaceDN w:val="0"/>
              <w:adjustRightInd w:val="0"/>
              <w:ind w:left="-43" w:firstLine="710"/>
              <w:jc w:val="center"/>
              <w:rPr>
                <w:sz w:val="28"/>
                <w:szCs w:val="28"/>
                <w:lang w:val="kk-KZ"/>
              </w:rPr>
            </w:pPr>
          </w:p>
          <w:p w:rsidR="00973371" w:rsidRPr="002E239D" w:rsidRDefault="00973371" w:rsidP="00C21939">
            <w:pPr>
              <w:autoSpaceDE w:val="0"/>
              <w:autoSpaceDN w:val="0"/>
              <w:adjustRightInd w:val="0"/>
              <w:ind w:left="-43" w:firstLine="710"/>
              <w:jc w:val="center"/>
              <w:rPr>
                <w:sz w:val="28"/>
                <w:szCs w:val="28"/>
                <w:lang w:val="kk-KZ"/>
              </w:rPr>
            </w:pPr>
            <w:r w:rsidRPr="002E239D">
              <w:rPr>
                <w:rFonts w:ascii="Times New Roman CYR" w:hAnsi="Times New Roman CYR" w:cs="Times New Roman CYR"/>
                <w:sz w:val="28"/>
                <w:szCs w:val="28"/>
                <w:lang w:val="kk-KZ"/>
              </w:rPr>
              <w:t>Концентрат</w:t>
            </w:r>
          </w:p>
          <w:p w:rsidR="00973371" w:rsidRPr="002E239D" w:rsidRDefault="00973371" w:rsidP="00C21939">
            <w:pPr>
              <w:autoSpaceDE w:val="0"/>
              <w:autoSpaceDN w:val="0"/>
              <w:adjustRightInd w:val="0"/>
              <w:ind w:left="-43" w:firstLine="710"/>
              <w:jc w:val="center"/>
              <w:rPr>
                <w:sz w:val="28"/>
                <w:szCs w:val="28"/>
                <w:lang w:val="kk-KZ"/>
              </w:rPr>
            </w:pPr>
          </w:p>
        </w:tc>
        <w:tc>
          <w:tcPr>
            <w:tcW w:w="7460" w:type="dxa"/>
            <w:gridSpan w:val="5"/>
          </w:tcPr>
          <w:p w:rsidR="00973371" w:rsidRPr="002E239D" w:rsidRDefault="00973371" w:rsidP="00C21939">
            <w:pPr>
              <w:widowControl/>
              <w:ind w:firstLine="0"/>
              <w:jc w:val="center"/>
              <w:rPr>
                <w:sz w:val="28"/>
                <w:szCs w:val="28"/>
                <w:lang w:val="kk-KZ"/>
              </w:rPr>
            </w:pPr>
            <w:r w:rsidRPr="002E239D">
              <w:rPr>
                <w:rFonts w:ascii="Times New Roman CYR" w:hAnsi="Times New Roman CYR" w:cs="Times New Roman CYR"/>
                <w:sz w:val="28"/>
                <w:szCs w:val="28"/>
                <w:lang w:val="kk-KZ"/>
              </w:rPr>
              <w:t>Құрамы,%</w:t>
            </w:r>
          </w:p>
          <w:p w:rsidR="00973371" w:rsidRPr="002E239D" w:rsidRDefault="00973371" w:rsidP="00C21939">
            <w:pPr>
              <w:autoSpaceDE w:val="0"/>
              <w:autoSpaceDN w:val="0"/>
              <w:adjustRightInd w:val="0"/>
              <w:ind w:firstLine="0"/>
              <w:jc w:val="center"/>
              <w:rPr>
                <w:sz w:val="28"/>
                <w:szCs w:val="28"/>
                <w:lang w:val="kk-KZ"/>
              </w:rPr>
            </w:pPr>
          </w:p>
        </w:tc>
      </w:tr>
      <w:tr w:rsidR="00973371" w:rsidRPr="002E239D" w:rsidTr="00C21939">
        <w:trPr>
          <w:trHeight w:val="400"/>
        </w:trPr>
        <w:tc>
          <w:tcPr>
            <w:tcW w:w="2860" w:type="dxa"/>
            <w:vMerge/>
          </w:tcPr>
          <w:p w:rsidR="00973371" w:rsidRPr="002E239D" w:rsidRDefault="00973371" w:rsidP="00C21939">
            <w:pPr>
              <w:autoSpaceDE w:val="0"/>
              <w:autoSpaceDN w:val="0"/>
              <w:adjustRightInd w:val="0"/>
              <w:ind w:left="-43" w:firstLine="710"/>
              <w:jc w:val="center"/>
              <w:rPr>
                <w:sz w:val="28"/>
                <w:szCs w:val="28"/>
                <w:lang w:val="kk-KZ"/>
              </w:rPr>
            </w:pPr>
          </w:p>
        </w:tc>
        <w:tc>
          <w:tcPr>
            <w:tcW w:w="1440" w:type="dxa"/>
          </w:tcPr>
          <w:p w:rsidR="00973371" w:rsidRPr="002E239D" w:rsidRDefault="00973371" w:rsidP="00C21939">
            <w:pPr>
              <w:autoSpaceDE w:val="0"/>
              <w:autoSpaceDN w:val="0"/>
              <w:adjustRightInd w:val="0"/>
              <w:ind w:firstLine="0"/>
              <w:jc w:val="center"/>
              <w:rPr>
                <w:sz w:val="28"/>
                <w:szCs w:val="28"/>
                <w:lang w:val="kk-KZ"/>
              </w:rPr>
            </w:pPr>
            <w:r w:rsidRPr="002E239D">
              <w:rPr>
                <w:sz w:val="28"/>
                <w:szCs w:val="28"/>
                <w:lang w:val="kk-KZ"/>
              </w:rPr>
              <w:t>Ni</w:t>
            </w:r>
          </w:p>
        </w:tc>
        <w:tc>
          <w:tcPr>
            <w:tcW w:w="1560" w:type="dxa"/>
          </w:tcPr>
          <w:p w:rsidR="00973371" w:rsidRPr="002E239D" w:rsidRDefault="00973371" w:rsidP="00C21939">
            <w:pPr>
              <w:autoSpaceDE w:val="0"/>
              <w:autoSpaceDN w:val="0"/>
              <w:adjustRightInd w:val="0"/>
              <w:ind w:firstLine="0"/>
              <w:jc w:val="center"/>
              <w:rPr>
                <w:sz w:val="28"/>
                <w:szCs w:val="28"/>
                <w:lang w:val="kk-KZ"/>
              </w:rPr>
            </w:pPr>
            <w:r w:rsidRPr="002E239D">
              <w:rPr>
                <w:sz w:val="28"/>
                <w:szCs w:val="28"/>
                <w:lang w:val="kk-KZ"/>
              </w:rPr>
              <w:t>Cu</w:t>
            </w:r>
          </w:p>
        </w:tc>
        <w:tc>
          <w:tcPr>
            <w:tcW w:w="1680" w:type="dxa"/>
          </w:tcPr>
          <w:p w:rsidR="00973371" w:rsidRPr="002E239D" w:rsidRDefault="00973371" w:rsidP="00C21939">
            <w:pPr>
              <w:autoSpaceDE w:val="0"/>
              <w:autoSpaceDN w:val="0"/>
              <w:adjustRightInd w:val="0"/>
              <w:ind w:firstLine="0"/>
              <w:jc w:val="center"/>
              <w:rPr>
                <w:sz w:val="28"/>
                <w:szCs w:val="28"/>
                <w:lang w:val="kk-KZ"/>
              </w:rPr>
            </w:pPr>
            <w:r w:rsidRPr="002E239D">
              <w:rPr>
                <w:sz w:val="28"/>
                <w:szCs w:val="28"/>
                <w:lang w:val="kk-KZ"/>
              </w:rPr>
              <w:t>Fe</w:t>
            </w:r>
          </w:p>
        </w:tc>
        <w:tc>
          <w:tcPr>
            <w:tcW w:w="1440" w:type="dxa"/>
          </w:tcPr>
          <w:p w:rsidR="00973371" w:rsidRPr="002E239D" w:rsidRDefault="00973371" w:rsidP="00C21939">
            <w:pPr>
              <w:autoSpaceDE w:val="0"/>
              <w:autoSpaceDN w:val="0"/>
              <w:adjustRightInd w:val="0"/>
              <w:ind w:firstLine="0"/>
              <w:jc w:val="center"/>
              <w:rPr>
                <w:sz w:val="28"/>
                <w:szCs w:val="28"/>
                <w:lang w:val="kk-KZ"/>
              </w:rPr>
            </w:pPr>
            <w:r w:rsidRPr="002E239D">
              <w:rPr>
                <w:sz w:val="28"/>
                <w:szCs w:val="28"/>
                <w:lang w:val="kk-KZ"/>
              </w:rPr>
              <w:t>S</w:t>
            </w:r>
          </w:p>
        </w:tc>
        <w:tc>
          <w:tcPr>
            <w:tcW w:w="1340" w:type="dxa"/>
          </w:tcPr>
          <w:p w:rsidR="00973371" w:rsidRPr="002E239D" w:rsidRDefault="00973371" w:rsidP="00C21939">
            <w:pPr>
              <w:autoSpaceDE w:val="0"/>
              <w:autoSpaceDN w:val="0"/>
              <w:adjustRightInd w:val="0"/>
              <w:ind w:firstLine="0"/>
              <w:jc w:val="center"/>
              <w:rPr>
                <w:sz w:val="28"/>
                <w:szCs w:val="28"/>
                <w:lang w:val="kk-KZ"/>
              </w:rPr>
            </w:pPr>
            <w:r w:rsidRPr="002E239D">
              <w:rPr>
                <w:sz w:val="28"/>
                <w:szCs w:val="28"/>
                <w:lang w:val="kk-KZ"/>
              </w:rPr>
              <w:t>SO</w:t>
            </w:r>
            <w:r w:rsidRPr="002E239D">
              <w:rPr>
                <w:sz w:val="28"/>
                <w:szCs w:val="28"/>
                <w:vertAlign w:val="subscript"/>
                <w:lang w:val="kk-KZ"/>
              </w:rPr>
              <w:t>2</w:t>
            </w:r>
          </w:p>
        </w:tc>
      </w:tr>
      <w:tr w:rsidR="00973371" w:rsidRPr="002E239D" w:rsidTr="00C21939">
        <w:trPr>
          <w:trHeight w:val="400"/>
        </w:trPr>
        <w:tc>
          <w:tcPr>
            <w:tcW w:w="2860" w:type="dxa"/>
          </w:tcPr>
          <w:p w:rsidR="00973371" w:rsidRPr="002E239D" w:rsidRDefault="00973371" w:rsidP="00C21939">
            <w:pPr>
              <w:autoSpaceDE w:val="0"/>
              <w:autoSpaceDN w:val="0"/>
              <w:adjustRightInd w:val="0"/>
              <w:ind w:left="-43"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Мысты-никельді Мысты</w:t>
            </w:r>
          </w:p>
          <w:p w:rsidR="00973371" w:rsidRPr="002E239D" w:rsidRDefault="00973371" w:rsidP="00C21939">
            <w:pPr>
              <w:autoSpaceDE w:val="0"/>
              <w:autoSpaceDN w:val="0"/>
              <w:adjustRightInd w:val="0"/>
              <w:ind w:left="-43"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Никельді</w:t>
            </w:r>
          </w:p>
          <w:p w:rsidR="00973371" w:rsidRPr="002E239D" w:rsidRDefault="00973371" w:rsidP="00C21939">
            <w:pPr>
              <w:autoSpaceDE w:val="0"/>
              <w:autoSpaceDN w:val="0"/>
              <w:adjustRightInd w:val="0"/>
              <w:ind w:left="-43" w:firstLine="0"/>
              <w:jc w:val="center"/>
              <w:rPr>
                <w:sz w:val="28"/>
                <w:szCs w:val="28"/>
                <w:lang w:val="kk-KZ"/>
              </w:rPr>
            </w:pPr>
            <w:r w:rsidRPr="002E239D">
              <w:rPr>
                <w:rFonts w:ascii="Times New Roman CYR" w:hAnsi="Times New Roman CYR" w:cs="Times New Roman CYR"/>
                <w:sz w:val="28"/>
                <w:szCs w:val="28"/>
                <w:lang w:val="kk-KZ"/>
              </w:rPr>
              <w:t>Пирротинді</w:t>
            </w:r>
          </w:p>
        </w:tc>
        <w:tc>
          <w:tcPr>
            <w:tcW w:w="1440" w:type="dxa"/>
          </w:tcPr>
          <w:p w:rsidR="00973371" w:rsidRPr="002E239D" w:rsidRDefault="00973371" w:rsidP="00C21939">
            <w:pPr>
              <w:autoSpaceDE w:val="0"/>
              <w:autoSpaceDN w:val="0"/>
              <w:adjustRightInd w:val="0"/>
              <w:ind w:firstLine="0"/>
              <w:jc w:val="center"/>
              <w:rPr>
                <w:rFonts w:ascii="Times New Roman CYR" w:hAnsi="Times New Roman CYR" w:cs="Times New Roman CYR"/>
                <w:sz w:val="28"/>
                <w:szCs w:val="28"/>
                <w:lang w:val="kk-KZ"/>
              </w:rPr>
            </w:pPr>
            <w:r w:rsidRPr="002E239D">
              <w:rPr>
                <w:sz w:val="28"/>
                <w:szCs w:val="28"/>
              </w:rPr>
              <w:t>3</w:t>
            </w:r>
            <w:r w:rsidRPr="002E239D">
              <w:rPr>
                <w:rFonts w:ascii="Times New Roman CYR" w:hAnsi="Times New Roman CYR" w:cs="Times New Roman CYR"/>
                <w:sz w:val="28"/>
                <w:szCs w:val="28"/>
                <w:lang w:val="kk-KZ"/>
              </w:rPr>
              <w:t>,5-6,5</w:t>
            </w:r>
          </w:p>
          <w:p w:rsidR="00973371" w:rsidRPr="002E239D" w:rsidRDefault="00973371" w:rsidP="00C21939">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1,5-1,6</w:t>
            </w:r>
          </w:p>
          <w:p w:rsidR="00973371" w:rsidRPr="002E239D" w:rsidRDefault="00973371" w:rsidP="00C21939">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6-11</w:t>
            </w:r>
          </w:p>
          <w:p w:rsidR="00973371" w:rsidRPr="002E239D" w:rsidRDefault="00973371" w:rsidP="00C21939">
            <w:pPr>
              <w:autoSpaceDE w:val="0"/>
              <w:autoSpaceDN w:val="0"/>
              <w:adjustRightInd w:val="0"/>
              <w:ind w:firstLine="0"/>
              <w:jc w:val="center"/>
              <w:rPr>
                <w:sz w:val="28"/>
                <w:szCs w:val="28"/>
                <w:lang w:val="kk-KZ"/>
              </w:rPr>
            </w:pPr>
            <w:r w:rsidRPr="002E239D">
              <w:rPr>
                <w:rFonts w:ascii="Times New Roman CYR" w:hAnsi="Times New Roman CYR" w:cs="Times New Roman CYR"/>
                <w:sz w:val="28"/>
                <w:szCs w:val="28"/>
                <w:lang w:val="kk-KZ"/>
              </w:rPr>
              <w:t>0,1-1,55</w:t>
            </w:r>
          </w:p>
        </w:tc>
        <w:tc>
          <w:tcPr>
            <w:tcW w:w="1560" w:type="dxa"/>
          </w:tcPr>
          <w:p w:rsidR="00973371" w:rsidRPr="002E239D" w:rsidRDefault="00973371" w:rsidP="00C21939">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3,0-6,0</w:t>
            </w:r>
          </w:p>
          <w:p w:rsidR="00973371" w:rsidRPr="002E239D" w:rsidRDefault="00973371" w:rsidP="00C21939">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25-39</w:t>
            </w:r>
          </w:p>
          <w:p w:rsidR="00973371" w:rsidRPr="002E239D" w:rsidRDefault="00973371" w:rsidP="00C21939">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4-6</w:t>
            </w:r>
          </w:p>
          <w:p w:rsidR="00973371" w:rsidRPr="002E239D" w:rsidRDefault="00973371" w:rsidP="00C21939">
            <w:pPr>
              <w:autoSpaceDE w:val="0"/>
              <w:autoSpaceDN w:val="0"/>
              <w:adjustRightInd w:val="0"/>
              <w:ind w:firstLine="0"/>
              <w:jc w:val="center"/>
              <w:rPr>
                <w:sz w:val="28"/>
                <w:szCs w:val="28"/>
                <w:lang w:val="kk-KZ"/>
              </w:rPr>
            </w:pPr>
            <w:r w:rsidRPr="002E239D">
              <w:rPr>
                <w:rFonts w:ascii="Times New Roman CYR" w:hAnsi="Times New Roman CYR" w:cs="Times New Roman CYR"/>
                <w:sz w:val="28"/>
                <w:szCs w:val="28"/>
                <w:lang w:val="kk-KZ"/>
              </w:rPr>
              <w:t>0,05-0,17</w:t>
            </w:r>
          </w:p>
        </w:tc>
        <w:tc>
          <w:tcPr>
            <w:tcW w:w="1680" w:type="dxa"/>
          </w:tcPr>
          <w:p w:rsidR="00973371" w:rsidRPr="002E239D" w:rsidRDefault="00973371" w:rsidP="00C21939">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38-40</w:t>
            </w:r>
          </w:p>
          <w:p w:rsidR="00973371" w:rsidRPr="002E239D" w:rsidRDefault="00973371" w:rsidP="00C21939">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40-45</w:t>
            </w:r>
          </w:p>
          <w:p w:rsidR="00973371" w:rsidRPr="002E239D" w:rsidRDefault="00973371" w:rsidP="00C21939">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37-40</w:t>
            </w:r>
          </w:p>
          <w:p w:rsidR="00973371" w:rsidRPr="002E239D" w:rsidRDefault="00973371" w:rsidP="00C21939">
            <w:pPr>
              <w:autoSpaceDE w:val="0"/>
              <w:autoSpaceDN w:val="0"/>
              <w:adjustRightInd w:val="0"/>
              <w:ind w:firstLine="0"/>
              <w:jc w:val="center"/>
              <w:rPr>
                <w:sz w:val="28"/>
                <w:szCs w:val="28"/>
                <w:lang w:val="kk-KZ"/>
              </w:rPr>
            </w:pPr>
            <w:r w:rsidRPr="002E239D">
              <w:rPr>
                <w:rFonts w:ascii="Times New Roman CYR" w:hAnsi="Times New Roman CYR" w:cs="Times New Roman CYR"/>
                <w:sz w:val="28"/>
                <w:szCs w:val="28"/>
                <w:lang w:val="kk-KZ"/>
              </w:rPr>
              <w:t>55-60</w:t>
            </w:r>
          </w:p>
        </w:tc>
        <w:tc>
          <w:tcPr>
            <w:tcW w:w="1440" w:type="dxa"/>
          </w:tcPr>
          <w:p w:rsidR="00973371" w:rsidRPr="002E239D" w:rsidRDefault="00973371" w:rsidP="00C21939">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26-30</w:t>
            </w:r>
          </w:p>
          <w:p w:rsidR="00973371" w:rsidRPr="002E239D" w:rsidRDefault="00973371" w:rsidP="00C21939">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32-34</w:t>
            </w:r>
          </w:p>
          <w:p w:rsidR="00973371" w:rsidRPr="002E239D" w:rsidRDefault="00973371" w:rsidP="00C21939">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25-29</w:t>
            </w:r>
          </w:p>
          <w:p w:rsidR="00973371" w:rsidRPr="002E239D" w:rsidRDefault="00973371" w:rsidP="00C21939">
            <w:pPr>
              <w:autoSpaceDE w:val="0"/>
              <w:autoSpaceDN w:val="0"/>
              <w:adjustRightInd w:val="0"/>
              <w:ind w:firstLine="0"/>
              <w:jc w:val="center"/>
              <w:rPr>
                <w:sz w:val="28"/>
                <w:szCs w:val="28"/>
                <w:lang w:val="kk-KZ"/>
              </w:rPr>
            </w:pPr>
            <w:r w:rsidRPr="002E239D">
              <w:rPr>
                <w:rFonts w:ascii="Times New Roman CYR" w:hAnsi="Times New Roman CYR" w:cs="Times New Roman CYR"/>
                <w:sz w:val="28"/>
                <w:szCs w:val="28"/>
                <w:lang w:val="kk-KZ"/>
              </w:rPr>
              <w:t>36-37</w:t>
            </w:r>
          </w:p>
        </w:tc>
        <w:tc>
          <w:tcPr>
            <w:tcW w:w="1340" w:type="dxa"/>
          </w:tcPr>
          <w:p w:rsidR="00973371" w:rsidRPr="002E239D" w:rsidRDefault="00973371" w:rsidP="00C21939">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12-14</w:t>
            </w:r>
          </w:p>
          <w:p w:rsidR="00973371" w:rsidRPr="002E239D" w:rsidRDefault="00973371" w:rsidP="00C21939">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2-4</w:t>
            </w:r>
          </w:p>
          <w:p w:rsidR="00973371" w:rsidRPr="002E239D" w:rsidRDefault="00973371" w:rsidP="00C21939">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14-20</w:t>
            </w:r>
          </w:p>
          <w:p w:rsidR="00973371" w:rsidRPr="002E239D" w:rsidRDefault="00973371" w:rsidP="00C21939">
            <w:pPr>
              <w:autoSpaceDE w:val="0"/>
              <w:autoSpaceDN w:val="0"/>
              <w:adjustRightInd w:val="0"/>
              <w:ind w:firstLine="0"/>
              <w:jc w:val="center"/>
              <w:rPr>
                <w:sz w:val="28"/>
                <w:szCs w:val="28"/>
                <w:lang w:val="kk-KZ"/>
              </w:rPr>
            </w:pPr>
            <w:r w:rsidRPr="002E239D">
              <w:rPr>
                <w:rFonts w:ascii="Times New Roman CYR" w:hAnsi="Times New Roman CYR" w:cs="Times New Roman CYR"/>
                <w:sz w:val="28"/>
                <w:szCs w:val="28"/>
                <w:lang w:val="kk-KZ"/>
              </w:rPr>
              <w:t>1-3</w:t>
            </w:r>
          </w:p>
        </w:tc>
      </w:tr>
    </w:tbl>
    <w:p w:rsidR="00973371" w:rsidRPr="002E239D" w:rsidRDefault="00973371" w:rsidP="00973371">
      <w:pPr>
        <w:autoSpaceDE w:val="0"/>
        <w:autoSpaceDN w:val="0"/>
        <w:adjustRightInd w:val="0"/>
        <w:ind w:firstLine="710"/>
        <w:rPr>
          <w:sz w:val="28"/>
          <w:szCs w:val="28"/>
          <w:lang w:val="kk-KZ"/>
        </w:rPr>
      </w:pP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Мысты-никельді және никельді концентраттар бір технологиялық сұлба бойынша қорытылады. </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Технологялық сұлбаның екеуінде де штейн ала балқыту, штейнді конвертерлеу, никель файнштейнін немесе бай</w:t>
      </w:r>
      <w:r w:rsidRPr="002E239D">
        <w:rPr>
          <w:rFonts w:ascii="Times New Roman CYR" w:hAnsi="Times New Roman CYR" w:cs="Times New Roman CYR"/>
          <w:sz w:val="28"/>
          <w:szCs w:val="28"/>
          <w:lang w:val="kk-KZ"/>
        </w:rPr>
        <w:tab/>
        <w:t xml:space="preserve">никель концентратын тотықтыра күйдіру және никель оксидін металға дейін тотықсыздандыра балқыту міндетті түрде жүргізіледі. </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Тотыққан никель кендеріне штейн түзілу үшін сульфидтегіштер  қосады (пирит немесе гипс). </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Сульфидті мысты-никельді кендерді қорытқан кезде міндетті түрде мысты никельден бөлу  және қара никельді электролиттік тазарту операциясы жүргізіледі </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Сульфидті кендерден алынған никельдің тазалығы отты никельге қарағанда неғұрлым жоғары. </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Екі әдісте де кобальтты бөліп алу міндетті түрде жүргізіледі. Тотыққан никель кендерінен кобальт конвертер қожына өткізу арқылы алынады, ал сульфидтікендерді қорытқанда кобальт электролиттік рафинирлеу алдында электролитті тазарту кезінде бөлінеді. </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Тотыққан никель кендерін қорыту технологиясы өзінің күрделілігімен, қымбат кокстың үлкен шығынымен, никель және әсіресе кобальттың жоғары шығынымен сипатталады. Тотыққан никель кендерін қорытудың тиімді әдісі оларды электр пешінде ферроникель ала балқыту.</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Кейбір зауыттарда тотыққан (Куба) және сульфидті никель кендері (Ресей, Канада) гидрометаллургиялық әдіспен қорытылады. Бұл технологиялардың  пирометаллургиялық әдістерге қарағанда бірқатар артықшылықтары бар. Гидрометаллургиялық әдістермен негізгі металды алу дәрежесі жоғарырақ. Сонымен қатар бұл технологиялар өте күрделі және көп сатылы. Бұл технологиялар кендердің шектелген  құрамы үшін қолданылады.</w:t>
      </w:r>
    </w:p>
    <w:p w:rsidR="00973371" w:rsidRPr="002E239D" w:rsidRDefault="00973371" w:rsidP="00973371">
      <w:pPr>
        <w:autoSpaceDE w:val="0"/>
        <w:autoSpaceDN w:val="0"/>
        <w:adjustRightInd w:val="0"/>
        <w:ind w:firstLine="710"/>
        <w:rPr>
          <w:rFonts w:ascii="Times New Roman CYR" w:hAnsi="Times New Roman CYR" w:cs="Times New Roman CYR"/>
          <w:b/>
          <w:bCs/>
          <w:sz w:val="28"/>
          <w:szCs w:val="28"/>
          <w:lang w:val="kk-KZ"/>
        </w:rPr>
      </w:pPr>
    </w:p>
    <w:p w:rsidR="00973371" w:rsidRPr="002E239D" w:rsidRDefault="00973371" w:rsidP="00973371">
      <w:pPr>
        <w:autoSpaceDE w:val="0"/>
        <w:autoSpaceDN w:val="0"/>
        <w:adjustRightInd w:val="0"/>
        <w:ind w:firstLine="710"/>
        <w:jc w:val="center"/>
        <w:outlineLvl w:val="0"/>
        <w:rPr>
          <w:rFonts w:ascii="Times New Roman CYR" w:hAnsi="Times New Roman CYR" w:cs="Times New Roman CYR"/>
          <w:b/>
          <w:bCs/>
          <w:sz w:val="28"/>
          <w:szCs w:val="28"/>
          <w:lang w:val="kk-KZ"/>
        </w:rPr>
      </w:pPr>
      <w:r w:rsidRPr="002E239D">
        <w:rPr>
          <w:rFonts w:ascii="Times New Roman CYR" w:hAnsi="Times New Roman CYR" w:cs="Times New Roman CYR"/>
          <w:b/>
          <w:bCs/>
          <w:sz w:val="28"/>
          <w:szCs w:val="28"/>
          <w:lang w:val="kk-KZ"/>
        </w:rPr>
        <w:t>2.3 Никель кендерін штейн ала балқытуға дайындау</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Тотыққан никель кендерінің ерекшелігі  олардың химиялық және заттық құрамының тұрақсыздығы. Сондықтан кендерді тек никель бойынша ғана емес, бос тау жынысы бойынша да біркелкілендіруге көп көңіл бөлінеді. Металлургиялық зауыттарда кендерді қосымша қож түзуші компоненттер бойынша біркелкілендереді. Бұл операцияларды жүргізу үшін ашық және жабық қоймаларды пайдаланады.</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 xml:space="preserve">Біркелкілендірілген кенді брикеттеу немесе агломерациялық күйдіру әдістерімен кесектендіреді. </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Массасы 0,2-0,3кг жұмыртқа тәрізді брикеттерді білікті престерде дайындайды. Кенді алдымен балғалы ұсақтағыштарда майдалайды да аздап кептіреді.  Шикіқұрамға сульфидтегіштер ретінде гипс немесе пирит  қосады, ал байланыстырғыш қызметін өз құрамындағы балшық (каолин) атқарады. Брикекттер шахталы пештен шығатын газдармен кептіріледі.</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Технологиясының қарапайымдылығына  және эксплуатациялық шығынының аздығына қарамастан   брикеттеу никель өндірісінде кеңінен таралмады. Бұның негізгі себептері:</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 Екі түрлі темірлі және балшықты кендер ғана жақсы брикеттеледі. Бұл кендер негізгі емес. Никель кендерінің массасының негізін құрайтын кремнийлі және магнезиалды кендер нашар брикеттеледі.</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 Брикет пресінің көйлегі тез тозады, оны алмастыру көп уақыт алады, бұл қондырғының өнімділігін азайтады.</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3) Агломератқа қарағанда брикеттердің газ өткізгіштігі төмен, ылғалдығы жоғары (11-15%), оларды балқытуға көп кокс жұмсалады. Пештің өнімділігі төмен, штейнде  никельдің мөлшері аз.</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Тотыққан никелькендерін балқытуға дайындауда агломерация кең таралған. Агломерация брикеттеуге қарағанда кенді дайындауда  күрделі және қымбат әдіс, бірақ технологиялық жағынан жетілдірілген үрдіс. Агломерациялау кезінде механикалық беріктігі жеткілікті кеуекті материал алуға болады. </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Тоыққан никель кендерін агломерациялау сору ауданы 50 және 75м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xml:space="preserve"> таспалы мәшіндерде жүргізіледі. Агломерация шикіқұрамына тотыққан никель кенінен басқа айналымды агломерат (18-20%) және ірілігі  5мм майда кокс  (8-12%) кіреді. Кен мен агломераттың ірілігі 20-30мм. Шикіқұрамды араластырғанда 20-24%ға дейін ылғалдандырады. Агломерация кезінде байланыстырғыштар қызметін   темір-магний силикаттары, мысалы гиперстен (</w:t>
      </w:r>
      <w:r w:rsidRPr="002E239D">
        <w:rPr>
          <w:sz w:val="28"/>
          <w:szCs w:val="28"/>
          <w:lang w:val="kk-KZ"/>
        </w:rPr>
        <w:t>Fe,Mg)SiO</w:t>
      </w:r>
      <w:r w:rsidRPr="002E239D">
        <w:rPr>
          <w:sz w:val="28"/>
          <w:szCs w:val="28"/>
          <w:vertAlign w:val="subscript"/>
          <w:lang w:val="kk-KZ"/>
        </w:rPr>
        <w:t>2</w:t>
      </w:r>
      <w:r w:rsidRPr="002E239D">
        <w:rPr>
          <w:rFonts w:ascii="Times New Roman CYR" w:hAnsi="Times New Roman CYR" w:cs="Times New Roman CYR"/>
          <w:sz w:val="28"/>
          <w:szCs w:val="28"/>
          <w:lang w:val="kk-KZ"/>
        </w:rPr>
        <w:t xml:space="preserve"> және аз мөлшерде фаялит атқарады. </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Таспалы агломерациялық мәшине ұзын метал рамадан тұрады, оның үстінен арбалар (паллета) сырғанайды. Паллеталардың ұзындығы 0,5м, ал ені 2-2,5м.  Паллеталардың еденінде колосник торы орналасқан. Шикіқұрам шанабының астынан өткенде  үздіксіз жылжитын паллеталарға биіктігі 250-320мм шикіқұрам тиеледі. Паллета  жағу көрігінің астына келгенде шикіқұрамға қосылған коксик жағылады. Коксиктің жануы шикіқұрамның ішкі қабаттарына қарай жылжиды, өйткені паллеталар вакуум камераларының үстімен жүргенде газдар сорылып газарнаға кетеді. Паллеталар вакуум-камераның барлық ұзындығымен жұріп өткенде агломерация үрдісі аяқталады да, агломәшиненің соңында паллета аударылып, агломерат колосник торына құлайды, одан вагонға немесе транспортерге құлайды. Бөлінген  үсақ агломерат қайтадан үрдістің басына шикіқұрам дайындауға жіберіледі, ал қалғаны балқытуға жіберіледі. Агломераттың шығымы 70-75%. </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Шикіқұрамның жану қабатында температура 1150-1200</w:t>
      </w:r>
      <w:r w:rsidRPr="002E239D">
        <w:rPr>
          <w:rFonts w:ascii="Times New Roman CYR" w:hAnsi="Times New Roman CYR" w:cs="Times New Roman CYR"/>
          <w:sz w:val="28"/>
          <w:szCs w:val="28"/>
          <w:vertAlign w:val="superscript"/>
          <w:lang w:val="kk-KZ"/>
        </w:rPr>
        <w:t>0</w:t>
      </w:r>
      <w:r w:rsidRPr="002E239D">
        <w:rPr>
          <w:sz w:val="28"/>
          <w:szCs w:val="28"/>
          <w:lang w:val="kk-KZ"/>
        </w:rPr>
        <w:t>C</w:t>
      </w:r>
      <w:r w:rsidRPr="002E239D">
        <w:rPr>
          <w:rFonts w:ascii="Times New Roman CYR" w:hAnsi="Times New Roman CYR" w:cs="Times New Roman CYR"/>
          <w:sz w:val="28"/>
          <w:szCs w:val="28"/>
          <w:lang w:val="kk-KZ"/>
        </w:rPr>
        <w:t xml:space="preserve"> жетеді. Бұл </w:t>
      </w:r>
      <w:r w:rsidRPr="002E239D">
        <w:rPr>
          <w:rFonts w:ascii="Times New Roman CYR" w:hAnsi="Times New Roman CYR" w:cs="Times New Roman CYR"/>
          <w:sz w:val="28"/>
          <w:szCs w:val="28"/>
          <w:lang w:val="kk-KZ"/>
        </w:rPr>
        <w:lastRenderedPageBreak/>
        <w:t>температур</w:t>
      </w:r>
      <w:r>
        <w:rPr>
          <w:rFonts w:ascii="Times New Roman CYR" w:hAnsi="Times New Roman CYR" w:cs="Times New Roman CYR"/>
          <w:sz w:val="28"/>
          <w:szCs w:val="28"/>
          <w:lang w:val="kk-KZ"/>
        </w:rPr>
        <w:t>а</w:t>
      </w:r>
      <w:r w:rsidRPr="002E239D">
        <w:rPr>
          <w:rFonts w:ascii="Times New Roman CYR" w:hAnsi="Times New Roman CYR" w:cs="Times New Roman CYR"/>
          <w:sz w:val="28"/>
          <w:szCs w:val="28"/>
          <w:lang w:val="kk-KZ"/>
        </w:rPr>
        <w:t xml:space="preserve"> темір-магний силикаттарының балқып қатқанда шикіқұрамның қаттты компоненттерін байланыстырып, агломераттың механикадық беріктігін және  кеуектілігін қамтамасыз етеді.</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Мәшинелердің өнімділігін есептеу үшін шикіқұрамның күйежентектеу жылдамдығын (мм/мин) анықтайды. Бұл жылдамдық жану үрдісінің шикіқұрам қалыңдығы бойынша үстінен астынақарай жылжуы. Бұл жылдамдықты біліп, күйежентектеу үрдісі қанша уақытқа созылатынын анықтауға болады. </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Мысалы, паллетадағы шикіқұрам биіктігі 360мм, ал күйежентектеу жылдамдығы 30 мм/мин болса, күйежентектеу үрдісі  360 : 30 = 12минутта аяқталуы керек. Бұл уақытта паллета вакуум камерасының барлық ұзындығы бойынша жүріп өтуі қажет. Егер вакуум камерасының ұзындығы 30м болса, паллетаның жылжу жылдамдығы 30 : 12 = 2,5 м/мин болу керек. Паллетаның енін, шикіқұрам қабатының қалыңдығын және жылжу  жылдамдығын білсек, бір сағатта өтетін шикіқұрамның көлемін есептеуге болады, ал үйілген салмағы бойынша оның салмағын, яғни өнімділігін есептеуге болады. Никель өндірісінде агломерация брикеттеуге қарағанда кең таралған.</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Тотықан никель кендерін агломерациялауүрдісінің кейбір техника экономикалық көрсеткіштері келесідей:</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Отын (коксик) шығыны, </w:t>
      </w:r>
      <w:r w:rsidRPr="002E239D">
        <w:rPr>
          <w:sz w:val="28"/>
          <w:szCs w:val="28"/>
        </w:rPr>
        <w:t>%</w:t>
      </w:r>
      <w:r w:rsidRPr="002E239D">
        <w:rPr>
          <w:rFonts w:ascii="Times New Roman CYR" w:hAnsi="Times New Roman CYR" w:cs="Times New Roman CYR"/>
          <w:sz w:val="28"/>
          <w:szCs w:val="28"/>
          <w:lang w:val="kk-KZ"/>
        </w:rPr>
        <w:t xml:space="preserve"> шикіқұрам массасынан                     8-12</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Шикіқұрам ылғалдылығы, </w:t>
      </w:r>
      <w:r w:rsidRPr="002E239D">
        <w:rPr>
          <w:sz w:val="28"/>
          <w:szCs w:val="28"/>
          <w:lang w:val="kk-KZ"/>
        </w:rPr>
        <w:t>%</w:t>
      </w:r>
      <w:r w:rsidRPr="002E239D">
        <w:rPr>
          <w:rFonts w:ascii="Times New Roman CYR" w:hAnsi="Times New Roman CYR" w:cs="Times New Roman CYR"/>
          <w:sz w:val="28"/>
          <w:szCs w:val="28"/>
          <w:lang w:val="kk-KZ"/>
        </w:rPr>
        <w:t xml:space="preserve"> 20-24</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Айналымды агломераттың ылғалдылығы, </w:t>
      </w:r>
      <w:r w:rsidRPr="002E239D">
        <w:rPr>
          <w:sz w:val="28"/>
          <w:szCs w:val="28"/>
          <w:lang w:val="kk-KZ"/>
        </w:rPr>
        <w:t>%</w:t>
      </w:r>
      <w:r w:rsidRPr="002E239D">
        <w:rPr>
          <w:rFonts w:ascii="Times New Roman CYR" w:hAnsi="Times New Roman CYR" w:cs="Times New Roman CYR"/>
          <w:sz w:val="28"/>
          <w:szCs w:val="28"/>
          <w:lang w:val="kk-KZ"/>
        </w:rPr>
        <w:t xml:space="preserve">                               25-30</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Жарамды агломераттың шығымы, </w:t>
      </w:r>
      <w:r w:rsidRPr="002E239D">
        <w:rPr>
          <w:sz w:val="28"/>
          <w:szCs w:val="28"/>
          <w:lang w:val="kk-KZ"/>
        </w:rPr>
        <w:t>%</w:t>
      </w:r>
      <w:r w:rsidRPr="002E239D">
        <w:rPr>
          <w:rFonts w:ascii="Times New Roman CYR" w:hAnsi="Times New Roman CYR" w:cs="Times New Roman CYR"/>
          <w:sz w:val="28"/>
          <w:szCs w:val="28"/>
          <w:lang w:val="kk-KZ"/>
        </w:rPr>
        <w:t xml:space="preserve"> 70-75</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Шикіқұрамды күйдірудің вертикалды жылдамдығы, мм/мин    30-35</w:t>
      </w:r>
    </w:p>
    <w:p w:rsidR="00973371" w:rsidRPr="002E239D" w:rsidRDefault="00973371" w:rsidP="0097337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Жарамды агломерат блйынша өнімділігі, т/(м</w:t>
      </w:r>
      <w:r w:rsidRPr="002E239D">
        <w:rPr>
          <w:rFonts w:ascii="Times New Roman CYR" w:hAnsi="Times New Roman CYR" w:cs="Times New Roman CYR"/>
          <w:sz w:val="28"/>
          <w:szCs w:val="28"/>
          <w:vertAlign w:val="superscript"/>
          <w:lang w:val="kk-KZ"/>
        </w:rPr>
        <w:t>3</w:t>
      </w:r>
      <w:r w:rsidRPr="002E239D">
        <w:rPr>
          <w:rFonts w:ascii="Times New Roman CYR" w:hAnsi="Times New Roman CYR" w:cs="Times New Roman CYR"/>
          <w:sz w:val="28"/>
          <w:szCs w:val="28"/>
          <w:lang w:val="kk-KZ"/>
        </w:rPr>
        <w:t xml:space="preserve">сағ.)                    0,8-0,9  </w:t>
      </w:r>
    </w:p>
    <w:p w:rsidR="00973371" w:rsidRPr="002E239D" w:rsidRDefault="00973371" w:rsidP="00973371">
      <w:pPr>
        <w:widowControl/>
        <w:ind w:firstLine="0"/>
        <w:rPr>
          <w:sz w:val="28"/>
          <w:szCs w:val="28"/>
          <w:lang w:val="kk-KZ"/>
        </w:rPr>
      </w:pPr>
    </w:p>
    <w:p w:rsidR="00073A99" w:rsidRDefault="00073A99"/>
    <w:sectPr w:rsidR="00073A99" w:rsidSect="009C721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imes New Roman CYR">
    <w:altName w:val="Times New Roman"/>
    <w:panose1 w:val="02020603050405020304"/>
    <w:charset w:val="CC"/>
    <w:family w:val="roman"/>
    <w:pitch w:val="variable"/>
    <w:sig w:usb0="E0002AFF" w:usb1="C0007841" w:usb2="00000009" w:usb3="00000000" w:csb0="000001FF" w:csb1="00000000"/>
  </w:font>
  <w:font w:name="Arial CYR">
    <w:altName w:val="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73371"/>
    <w:rsid w:val="00073A99"/>
    <w:rsid w:val="00973371"/>
    <w:rsid w:val="009C721A"/>
    <w:rsid w:val="00B431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3371"/>
    <w:pPr>
      <w:widowControl w:val="0"/>
      <w:spacing w:after="0" w:line="240" w:lineRule="auto"/>
      <w:ind w:firstLine="320"/>
      <w:jc w:val="both"/>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2370</Words>
  <Characters>13510</Characters>
  <Application>Microsoft Office Word</Application>
  <DocSecurity>0</DocSecurity>
  <Lines>112</Lines>
  <Paragraphs>31</Paragraphs>
  <ScaleCrop>false</ScaleCrop>
  <Company>Reanimator Extreme Edition</Company>
  <LinksUpToDate>false</LinksUpToDate>
  <CharactersWithSpaces>15849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2021-09-22T18:47:00Z</dcterms:created>
  <dcterms:modified xsi:type="dcterms:W3CDTF">2021-09-22T18:48:00Z</dcterms:modified>
</cp:coreProperties>
</file>